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B25" w:rsidRPr="005B34E4" w:rsidRDefault="006E2B25" w:rsidP="005B34E4">
      <w:pPr>
        <w:spacing w:after="0" w:line="240" w:lineRule="auto"/>
        <w:jc w:val="center"/>
        <w:rPr>
          <w:b/>
        </w:rPr>
      </w:pPr>
      <w:r w:rsidRPr="005B34E4">
        <w:rPr>
          <w:b/>
        </w:rPr>
        <w:t>University of Texas at San Antonio</w:t>
      </w:r>
    </w:p>
    <w:p w:rsidR="005B34E4" w:rsidRDefault="00D85CA1" w:rsidP="005B34E4">
      <w:pPr>
        <w:spacing w:after="0"/>
        <w:jc w:val="center"/>
        <w:rPr>
          <w:b/>
        </w:rPr>
      </w:pPr>
      <w:r w:rsidRPr="005B34E4">
        <w:rPr>
          <w:b/>
        </w:rPr>
        <w:t xml:space="preserve">Assistant </w:t>
      </w:r>
      <w:r w:rsidR="006E2B25" w:rsidRPr="005B34E4">
        <w:rPr>
          <w:b/>
        </w:rPr>
        <w:t xml:space="preserve">Professor </w:t>
      </w:r>
      <w:r w:rsidR="005B34E4" w:rsidRPr="005B34E4">
        <w:rPr>
          <w:b/>
        </w:rPr>
        <w:t>–</w:t>
      </w:r>
      <w:r w:rsidR="006E2B25" w:rsidRPr="005B34E4">
        <w:rPr>
          <w:b/>
        </w:rPr>
        <w:t xml:space="preserve"> Mathematics Education – Tenure Track</w:t>
      </w:r>
    </w:p>
    <w:p w:rsidR="00E677D7" w:rsidRPr="005B34E4" w:rsidRDefault="00E677D7" w:rsidP="005B34E4">
      <w:pPr>
        <w:spacing w:after="0"/>
        <w:jc w:val="center"/>
        <w:rPr>
          <w:b/>
        </w:rPr>
      </w:pPr>
      <w:proofErr w:type="spellStart"/>
      <w:r>
        <w:rPr>
          <w:b/>
        </w:rPr>
        <w:t>Asst</w:t>
      </w:r>
      <w:proofErr w:type="spellEnd"/>
      <w:r>
        <w:rPr>
          <w:b/>
        </w:rPr>
        <w:t xml:space="preserve"> 15509</w:t>
      </w:r>
    </w:p>
    <w:p w:rsidR="005B34E4" w:rsidRPr="005B34E4" w:rsidRDefault="005B34E4" w:rsidP="005B34E4">
      <w:pPr>
        <w:spacing w:after="0"/>
        <w:jc w:val="center"/>
        <w:rPr>
          <w:b/>
        </w:rPr>
      </w:pPr>
    </w:p>
    <w:p w:rsidR="006E2B25" w:rsidRPr="005B34E4" w:rsidRDefault="006E2B25">
      <w:r w:rsidRPr="005B34E4">
        <w:t>The Department of Mathematics at the University of Texas at San Antonio, a dynamic and rapidly growing component of the University of Texas System, invites applications for a tenure-track position as Assistant Professor in the area of Mathematics Education</w:t>
      </w:r>
      <w:r w:rsidR="00D85CA1" w:rsidRPr="005B34E4">
        <w:t>,</w:t>
      </w:r>
      <w:r w:rsidRPr="005B34E4">
        <w:t xml:space="preserve"> beginning </w:t>
      </w:r>
      <w:proofErr w:type="gramStart"/>
      <w:r w:rsidRPr="005B34E4">
        <w:t>Fall</w:t>
      </w:r>
      <w:proofErr w:type="gramEnd"/>
      <w:r w:rsidRPr="005B34E4">
        <w:t xml:space="preserve">, </w:t>
      </w:r>
      <w:r w:rsidR="008D32E7" w:rsidRPr="005B34E4">
        <w:t>201</w:t>
      </w:r>
      <w:r w:rsidR="0055493C">
        <w:t>5</w:t>
      </w:r>
      <w:r w:rsidRPr="005B34E4">
        <w:t>.</w:t>
      </w:r>
    </w:p>
    <w:p w:rsidR="006E2B25" w:rsidRPr="005B34E4" w:rsidRDefault="006E2B25" w:rsidP="006E2B25">
      <w:r w:rsidRPr="005B34E4">
        <w:rPr>
          <w:b/>
        </w:rPr>
        <w:t>Responsibilities include</w:t>
      </w:r>
      <w:r w:rsidRPr="005B34E4">
        <w:t xml:space="preserve">: (a) teaching undergraduate and graduate mathematics and mathematics education courses, (b) advising graduate students, </w:t>
      </w:r>
      <w:r w:rsidR="00CC5A73" w:rsidRPr="005B34E4">
        <w:t xml:space="preserve">(c) </w:t>
      </w:r>
      <w:r w:rsidRPr="005B34E4">
        <w:t xml:space="preserve">conducting an active program of research, </w:t>
      </w:r>
      <w:r w:rsidR="00C97EC9" w:rsidRPr="005B34E4">
        <w:t xml:space="preserve">(d) seeking </w:t>
      </w:r>
      <w:r w:rsidRPr="005B34E4">
        <w:t xml:space="preserve">extramural/grant funding, and </w:t>
      </w:r>
      <w:r w:rsidR="00CC5A73" w:rsidRPr="005B34E4">
        <w:t>(</w:t>
      </w:r>
      <w:r w:rsidR="00C97EC9" w:rsidRPr="005B34E4">
        <w:t>e</w:t>
      </w:r>
      <w:r w:rsidR="00CC5A73" w:rsidRPr="005B34E4">
        <w:t xml:space="preserve">) </w:t>
      </w:r>
      <w:r w:rsidRPr="005B34E4">
        <w:t xml:space="preserve">providing service and leadership to department, college, university and community constituencies in the area of mathematics education.  </w:t>
      </w:r>
    </w:p>
    <w:p w:rsidR="002C2280" w:rsidRPr="005B34E4" w:rsidRDefault="006E2B25" w:rsidP="002C2280">
      <w:r w:rsidRPr="005B34E4">
        <w:rPr>
          <w:b/>
        </w:rPr>
        <w:t xml:space="preserve">Required Qualifications: </w:t>
      </w:r>
      <w:r w:rsidRPr="005B34E4">
        <w:t>a doctorate in Mathematics Education and master</w:t>
      </w:r>
      <w:r w:rsidR="00CE4BDD">
        <w:t>’</w:t>
      </w:r>
      <w:r w:rsidRPr="005B34E4">
        <w:t>s degree in Mathematics or a doctorate in Mathematics</w:t>
      </w:r>
      <w:r w:rsidR="00A373CE">
        <w:t xml:space="preserve"> and a demonstrated record in Mathematics Education</w:t>
      </w:r>
      <w:r w:rsidR="00922D8D" w:rsidRPr="005B34E4">
        <w:t>, by September 1, 201</w:t>
      </w:r>
      <w:r w:rsidR="0055493C">
        <w:t>5</w:t>
      </w:r>
      <w:r w:rsidR="005B34E4" w:rsidRPr="005B34E4">
        <w:t>.</w:t>
      </w:r>
      <w:r w:rsidR="002C2280" w:rsidRPr="002C2280">
        <w:t xml:space="preserve"> </w:t>
      </w:r>
    </w:p>
    <w:p w:rsidR="00020EEA" w:rsidRDefault="002C2280" w:rsidP="002C2280">
      <w:r w:rsidRPr="005B34E4">
        <w:rPr>
          <w:b/>
        </w:rPr>
        <w:t xml:space="preserve">Preferred qualifications: </w:t>
      </w:r>
      <w:r w:rsidRPr="005B34E4">
        <w:t>evidence of an active research and scholarly agenda along with publication potential; demonstrated potential for excellence in university teaching in Mathematics and Mathematics Education; evidence of collaboration with PreK-12 schools and faculty, including mathematics teaching experience at the middle or secondary school level; knowledge of current and emerging mathematics education theories and research methodologies; evidence of ability to obtain grants; and experience with current instructional technology including online learning/teaching systems.</w:t>
      </w:r>
    </w:p>
    <w:p w:rsidR="00696B3A" w:rsidRPr="005B34E4" w:rsidRDefault="00696B3A">
      <w:r w:rsidRPr="005B34E4">
        <w:rPr>
          <w:b/>
        </w:rPr>
        <w:t xml:space="preserve">Initial Review:  </w:t>
      </w:r>
      <w:r w:rsidRPr="005B34E4">
        <w:t>Qualified applicants must su</w:t>
      </w:r>
      <w:r w:rsidR="0076549F">
        <w:t>bmit an application letter that</w:t>
      </w:r>
      <w:r w:rsidR="002C2280">
        <w:t xml:space="preserve"> </w:t>
      </w:r>
      <w:r w:rsidRPr="005B34E4">
        <w:t>specifically addresses the requir</w:t>
      </w:r>
      <w:r w:rsidR="002C2280">
        <w:t>ed and preferred qualifications. It must also include their</w:t>
      </w:r>
      <w:r w:rsidRPr="005B34E4">
        <w:t xml:space="preserve"> current curriculum vita; statement of philosophy of teaching; description of research agenda; copies of </w:t>
      </w:r>
      <w:r w:rsidR="0076549F">
        <w:t xml:space="preserve">undergraduate and graduate </w:t>
      </w:r>
      <w:r w:rsidRPr="005B34E4">
        <w:t xml:space="preserve">transcripts; and </w:t>
      </w:r>
      <w:r w:rsidR="008D32E7" w:rsidRPr="005B34E4">
        <w:t>three letters of reference that address the candidate’s qualifications and potential for research and teaching</w:t>
      </w:r>
      <w:r w:rsidRPr="005B34E4">
        <w:t xml:space="preserve">. Review of completed applications will begin </w:t>
      </w:r>
      <w:r w:rsidR="0055493C">
        <w:t>December</w:t>
      </w:r>
      <w:r w:rsidR="00C97EC9" w:rsidRPr="005B34E4">
        <w:t xml:space="preserve"> </w:t>
      </w:r>
      <w:r w:rsidR="0055493C">
        <w:t>5</w:t>
      </w:r>
      <w:r w:rsidR="00E677D7">
        <w:t>, 2014</w:t>
      </w:r>
      <w:r w:rsidRPr="005B34E4">
        <w:t xml:space="preserve"> and will continue until the position </w:t>
      </w:r>
      <w:r w:rsidR="0076549F">
        <w:t>is</w:t>
      </w:r>
      <w:r w:rsidRPr="005B34E4">
        <w:t xml:space="preserve"> filled or closed</w:t>
      </w:r>
      <w:r w:rsidR="00457B1E" w:rsidRPr="005B34E4">
        <w:t>.</w:t>
      </w:r>
    </w:p>
    <w:p w:rsidR="00457B1E" w:rsidRPr="005B34E4" w:rsidRDefault="00457B1E" w:rsidP="00457B1E">
      <w:r w:rsidRPr="005B34E4">
        <w:rPr>
          <w:b/>
        </w:rPr>
        <w:t xml:space="preserve">Application Submission: </w:t>
      </w:r>
      <w:r w:rsidRPr="005B34E4">
        <w:t xml:space="preserve">All candidates should send application materials to: Mathematics Education Faculty </w:t>
      </w:r>
      <w:r w:rsidR="000F11D3" w:rsidRPr="005B34E4">
        <w:t>Search</w:t>
      </w:r>
      <w:r w:rsidRPr="005B34E4">
        <w:t xml:space="preserve">, c/o </w:t>
      </w:r>
      <w:r w:rsidR="00C97EC9" w:rsidRPr="005B34E4">
        <w:t>Brenda Lujan</w:t>
      </w:r>
      <w:r w:rsidRPr="005B34E4">
        <w:t xml:space="preserve">, Department of Mathematics, The University of Texas at San Antonio, One UTSA Circle, San Antonio, TX 78249.  Electronic submissions are encouraged and should be sent to </w:t>
      </w:r>
      <w:r w:rsidR="008D32E7" w:rsidRPr="005B34E4">
        <w:t>brenda.lujan</w:t>
      </w:r>
      <w:r w:rsidR="00C97EC9" w:rsidRPr="005B34E4">
        <w:t>@utsa.edu</w:t>
      </w:r>
      <w:r w:rsidRPr="005B34E4">
        <w:t>.</w:t>
      </w:r>
    </w:p>
    <w:p w:rsidR="00457B1E" w:rsidRPr="007D07C1" w:rsidRDefault="00457B1E" w:rsidP="00457B1E">
      <w:pPr>
        <w:rPr>
          <w:i/>
        </w:rPr>
      </w:pPr>
      <w:r w:rsidRPr="005B34E4">
        <w:rPr>
          <w:i/>
        </w:rPr>
        <w:t>Applicants who are selected for interviews must be able to show proof that they will be eligible and qualified to work in the United States by time of hire. UTSA is an Affirmative Action/Equal Opportunity Employer. Women, minorities, veterans, and individuals with disabilities are encouraged to apply.</w:t>
      </w:r>
    </w:p>
    <w:p w:rsidR="00457B1E" w:rsidRDefault="00457B1E"/>
    <w:sectPr w:rsidR="00457B1E" w:rsidSect="009C5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19630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B25"/>
    <w:rsid w:val="00020EEA"/>
    <w:rsid w:val="000A3EA9"/>
    <w:rsid w:val="000F11D3"/>
    <w:rsid w:val="001F7EEF"/>
    <w:rsid w:val="002C2280"/>
    <w:rsid w:val="00316062"/>
    <w:rsid w:val="00375449"/>
    <w:rsid w:val="003827BB"/>
    <w:rsid w:val="003F0AFE"/>
    <w:rsid w:val="003F51B4"/>
    <w:rsid w:val="00443C37"/>
    <w:rsid w:val="00457B1E"/>
    <w:rsid w:val="004A0232"/>
    <w:rsid w:val="004A139F"/>
    <w:rsid w:val="0055493C"/>
    <w:rsid w:val="005B34E4"/>
    <w:rsid w:val="00696B3A"/>
    <w:rsid w:val="006D3E3F"/>
    <w:rsid w:val="006E2B25"/>
    <w:rsid w:val="0076549F"/>
    <w:rsid w:val="008D32E7"/>
    <w:rsid w:val="00922D8D"/>
    <w:rsid w:val="009733A6"/>
    <w:rsid w:val="009C3DF3"/>
    <w:rsid w:val="009C515D"/>
    <w:rsid w:val="009E6901"/>
    <w:rsid w:val="00A11378"/>
    <w:rsid w:val="00A373CE"/>
    <w:rsid w:val="00C34F83"/>
    <w:rsid w:val="00C97EC9"/>
    <w:rsid w:val="00CC5A73"/>
    <w:rsid w:val="00CE4BDD"/>
    <w:rsid w:val="00D0144A"/>
    <w:rsid w:val="00D85CA1"/>
    <w:rsid w:val="00D867A4"/>
    <w:rsid w:val="00E677D7"/>
    <w:rsid w:val="00F0566B"/>
    <w:rsid w:val="00F32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28D48"/>
  <w15:docId w15:val="{AF5EF436-BE61-40C3-BA95-8D51A4A0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1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7B1E"/>
    <w:rPr>
      <w:color w:val="0000FF"/>
      <w:u w:val="single"/>
    </w:rPr>
  </w:style>
  <w:style w:type="paragraph" w:styleId="BalloonText">
    <w:name w:val="Balloon Text"/>
    <w:basedOn w:val="Normal"/>
    <w:link w:val="BalloonTextChar"/>
    <w:uiPriority w:val="99"/>
    <w:semiHidden/>
    <w:unhideWhenUsed/>
    <w:rsid w:val="00457B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7B1E"/>
    <w:rPr>
      <w:rFonts w:ascii="Tahoma" w:hAnsi="Tahoma" w:cs="Tahoma"/>
      <w:sz w:val="16"/>
      <w:szCs w:val="16"/>
    </w:rPr>
  </w:style>
  <w:style w:type="character" w:styleId="CommentReference">
    <w:name w:val="annotation reference"/>
    <w:uiPriority w:val="99"/>
    <w:semiHidden/>
    <w:unhideWhenUsed/>
    <w:rsid w:val="00CC5A73"/>
    <w:rPr>
      <w:sz w:val="18"/>
      <w:szCs w:val="18"/>
    </w:rPr>
  </w:style>
  <w:style w:type="paragraph" w:styleId="CommentText">
    <w:name w:val="annotation text"/>
    <w:basedOn w:val="Normal"/>
    <w:link w:val="CommentTextChar"/>
    <w:uiPriority w:val="99"/>
    <w:semiHidden/>
    <w:unhideWhenUsed/>
    <w:rsid w:val="00CC5A73"/>
    <w:rPr>
      <w:sz w:val="24"/>
      <w:szCs w:val="24"/>
    </w:rPr>
  </w:style>
  <w:style w:type="character" w:customStyle="1" w:styleId="CommentTextChar">
    <w:name w:val="Comment Text Char"/>
    <w:link w:val="CommentText"/>
    <w:uiPriority w:val="99"/>
    <w:semiHidden/>
    <w:rsid w:val="00CC5A73"/>
    <w:rPr>
      <w:sz w:val="24"/>
      <w:szCs w:val="24"/>
    </w:rPr>
  </w:style>
  <w:style w:type="paragraph" w:styleId="CommentSubject">
    <w:name w:val="annotation subject"/>
    <w:basedOn w:val="CommentText"/>
    <w:next w:val="CommentText"/>
    <w:link w:val="CommentSubjectChar"/>
    <w:uiPriority w:val="99"/>
    <w:semiHidden/>
    <w:unhideWhenUsed/>
    <w:rsid w:val="00CC5A73"/>
    <w:rPr>
      <w:b/>
      <w:bCs/>
      <w:sz w:val="20"/>
      <w:szCs w:val="20"/>
    </w:rPr>
  </w:style>
  <w:style w:type="character" w:customStyle="1" w:styleId="CommentSubjectChar">
    <w:name w:val="Comment Subject Char"/>
    <w:link w:val="CommentSubject"/>
    <w:uiPriority w:val="99"/>
    <w:semiHidden/>
    <w:rsid w:val="00CC5A7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2720</CharactersWithSpaces>
  <SharedDoc>false</SharedDoc>
  <HLinks>
    <vt:vector size="6" baseType="variant">
      <vt:variant>
        <vt:i4>4390919</vt:i4>
      </vt:variant>
      <vt:variant>
        <vt:i4>0</vt:i4>
      </vt:variant>
      <vt:variant>
        <vt:i4>0</vt:i4>
      </vt:variant>
      <vt:variant>
        <vt:i4>5</vt:i4>
      </vt:variant>
      <vt:variant>
        <vt:lpwstr>mailto:mathfacultyad@utsa.edu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utsa</dc:creator>
  <cp:lastModifiedBy>Brenda Lujan</cp:lastModifiedBy>
  <cp:revision>2</cp:revision>
  <cp:lastPrinted>2012-09-27T19:50:00Z</cp:lastPrinted>
  <dcterms:created xsi:type="dcterms:W3CDTF">2014-11-13T16:47:00Z</dcterms:created>
  <dcterms:modified xsi:type="dcterms:W3CDTF">2014-11-13T16:47:00Z</dcterms:modified>
</cp:coreProperties>
</file>