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8F913" w14:textId="0BCA6266" w:rsidR="005A2A1C" w:rsidRDefault="005A2A1C" w:rsidP="00414F97">
      <w:pPr>
        <w:pStyle w:val="paragraph"/>
        <w:spacing w:before="0" w:beforeAutospacing="0" w:after="0" w:afterAutospacing="0"/>
        <w:jc w:val="center"/>
        <w:textAlignment w:val="baseline"/>
        <w:rPr>
          <w:rStyle w:val="eop"/>
          <w:rFonts w:ascii="Cambria" w:hAnsi="Cambria" w:cs="Segoe UI"/>
          <w:sz w:val="22"/>
          <w:szCs w:val="22"/>
        </w:rPr>
      </w:pPr>
      <w:r>
        <w:rPr>
          <w:rStyle w:val="normaltextrun"/>
          <w:rFonts w:ascii="Cambria" w:hAnsi="Cambria" w:cs="Segoe UI"/>
          <w:b/>
          <w:bCs/>
          <w:sz w:val="22"/>
          <w:szCs w:val="22"/>
        </w:rPr>
        <w:t xml:space="preserve">Job Title: </w:t>
      </w:r>
      <w:r>
        <w:rPr>
          <w:rStyle w:val="normaltextrun"/>
          <w:rFonts w:ascii="Cambria" w:hAnsi="Cambria" w:cs="Segoe UI"/>
          <w:sz w:val="22"/>
          <w:szCs w:val="22"/>
        </w:rPr>
        <w:t>Department Chair and Professor of Early Childhood and Elementary Education</w:t>
      </w:r>
    </w:p>
    <w:p w14:paraId="6E2DA42A" w14:textId="42C0A957" w:rsidR="00414F97" w:rsidRPr="00414F97" w:rsidRDefault="00414F97" w:rsidP="00414F97">
      <w:pPr>
        <w:pStyle w:val="paragraph"/>
        <w:spacing w:before="0" w:beforeAutospacing="0" w:after="0" w:afterAutospacing="0"/>
        <w:jc w:val="center"/>
        <w:textAlignment w:val="baseline"/>
        <w:rPr>
          <w:rStyle w:val="eop"/>
          <w:rFonts w:ascii="Cambria" w:hAnsi="Cambria" w:cs="Segoe UI"/>
          <w:b/>
          <w:sz w:val="22"/>
          <w:szCs w:val="22"/>
        </w:rPr>
      </w:pPr>
      <w:r w:rsidRPr="00414F97">
        <w:rPr>
          <w:rStyle w:val="eop"/>
          <w:rFonts w:ascii="Cambria" w:hAnsi="Cambria" w:cs="Segoe UI"/>
          <w:b/>
          <w:sz w:val="22"/>
          <w:szCs w:val="22"/>
        </w:rPr>
        <w:t>Log # 24-087</w:t>
      </w:r>
    </w:p>
    <w:p w14:paraId="416833BB" w14:textId="77777777" w:rsidR="005A2A1C" w:rsidRDefault="005A2A1C" w:rsidP="005A2A1C">
      <w:pPr>
        <w:pStyle w:val="paragraph"/>
        <w:spacing w:before="0" w:beforeAutospacing="0" w:after="0" w:afterAutospacing="0"/>
        <w:textAlignment w:val="baseline"/>
        <w:rPr>
          <w:rFonts w:ascii="Segoe UI" w:hAnsi="Segoe UI" w:cs="Segoe UI"/>
          <w:sz w:val="18"/>
          <w:szCs w:val="18"/>
        </w:rPr>
      </w:pPr>
    </w:p>
    <w:p w14:paraId="55956101" w14:textId="0F8C5F8C" w:rsidR="005A2A1C" w:rsidRDefault="005A2A1C" w:rsidP="005A2A1C">
      <w:pPr>
        <w:pStyle w:val="paragraph"/>
        <w:spacing w:before="0" w:beforeAutospacing="0" w:after="0" w:afterAutospacing="0"/>
        <w:textAlignment w:val="baseline"/>
        <w:rPr>
          <w:rStyle w:val="eop"/>
          <w:rFonts w:ascii="Cambria" w:hAnsi="Cambria" w:cs="Segoe UI"/>
          <w:sz w:val="22"/>
          <w:szCs w:val="22"/>
        </w:rPr>
      </w:pPr>
      <w:r>
        <w:rPr>
          <w:rStyle w:val="normaltextrun"/>
          <w:rFonts w:ascii="Cambria" w:hAnsi="Cambria" w:cs="Segoe UI"/>
          <w:b/>
          <w:bCs/>
          <w:sz w:val="22"/>
          <w:szCs w:val="22"/>
        </w:rPr>
        <w:t xml:space="preserve">Summary of Position: </w:t>
      </w:r>
      <w:r>
        <w:rPr>
          <w:rStyle w:val="normaltextrun"/>
          <w:rFonts w:ascii="Cambria" w:hAnsi="Cambria" w:cs="Segoe UI"/>
          <w:sz w:val="22"/>
          <w:szCs w:val="22"/>
        </w:rPr>
        <w:t>The Department of Early Childhood and Elementary Education at Georgia State University invites applications for the position of Department Chair and Professor starting July 2024. Candidates must have an earned doctorate in Early Childhood, Elementary Education, Curriculum and Instruction, or other closely related field.  </w:t>
      </w:r>
      <w:r>
        <w:rPr>
          <w:rStyle w:val="eop"/>
          <w:rFonts w:ascii="Cambria" w:hAnsi="Cambria" w:cs="Segoe UI"/>
          <w:sz w:val="22"/>
          <w:szCs w:val="22"/>
        </w:rPr>
        <w:t> </w:t>
      </w:r>
    </w:p>
    <w:p w14:paraId="5EB7358F" w14:textId="77777777" w:rsidR="005A2A1C" w:rsidRDefault="005A2A1C" w:rsidP="005A2A1C">
      <w:pPr>
        <w:pStyle w:val="paragraph"/>
        <w:spacing w:before="0" w:beforeAutospacing="0" w:after="0" w:afterAutospacing="0"/>
        <w:textAlignment w:val="baseline"/>
        <w:rPr>
          <w:rFonts w:ascii="Segoe UI" w:hAnsi="Segoe UI" w:cs="Segoe UI"/>
          <w:sz w:val="18"/>
          <w:szCs w:val="18"/>
        </w:rPr>
      </w:pPr>
    </w:p>
    <w:p w14:paraId="358E92C1" w14:textId="6DE40411" w:rsidR="005A2A1C" w:rsidRDefault="005A2A1C" w:rsidP="005A2A1C">
      <w:pPr>
        <w:pStyle w:val="paragraph"/>
        <w:spacing w:before="0" w:beforeAutospacing="0" w:after="0" w:afterAutospacing="0"/>
        <w:textAlignment w:val="baseline"/>
        <w:rPr>
          <w:rStyle w:val="eop"/>
          <w:rFonts w:ascii="Cambria" w:hAnsi="Cambria" w:cs="Segoe UI"/>
          <w:sz w:val="22"/>
          <w:szCs w:val="22"/>
        </w:rPr>
      </w:pPr>
      <w:r>
        <w:rPr>
          <w:rStyle w:val="normaltextrun"/>
          <w:rFonts w:ascii="Cambria" w:hAnsi="Cambria" w:cs="Segoe UI"/>
          <w:b/>
          <w:bCs/>
          <w:sz w:val="22"/>
          <w:szCs w:val="22"/>
        </w:rPr>
        <w:t xml:space="preserve">Qualifications: </w:t>
      </w:r>
      <w:r>
        <w:rPr>
          <w:rStyle w:val="normaltextrun"/>
          <w:rFonts w:ascii="Cambria" w:hAnsi="Cambria" w:cs="Segoe UI"/>
          <w:sz w:val="22"/>
          <w:szCs w:val="22"/>
        </w:rPr>
        <w:t>The successful candidate will lead and enhance the research, education, and service mission through effective communication and collaboration. Preference will be given to candidates currently at the rank of Professor. Tenure may be granted for qualified candidates upon appointment. Candidates should have a demonstrated record in academic leadership and management, including experience in budgeting and resource allocation, academic program assessment</w:t>
      </w:r>
      <w:r>
        <w:rPr>
          <w:rStyle w:val="normaltextrun"/>
          <w:rFonts w:ascii="Cambria" w:hAnsi="Cambria" w:cs="Segoe UI"/>
          <w:sz w:val="22"/>
          <w:szCs w:val="22"/>
          <w:u w:val="single"/>
        </w:rPr>
        <w:t>,</w:t>
      </w:r>
      <w:r>
        <w:rPr>
          <w:rStyle w:val="normaltextrun"/>
          <w:rFonts w:ascii="Cambria" w:hAnsi="Cambria" w:cs="Segoe UI"/>
          <w:sz w:val="22"/>
          <w:szCs w:val="22"/>
        </w:rPr>
        <w:t xml:space="preserve"> as well as hiring, developing, and supervising faculty and staff. </w:t>
      </w:r>
      <w:r w:rsidR="00C32A1D">
        <w:rPr>
          <w:rStyle w:val="normaltextrun"/>
          <w:rFonts w:ascii="Cambria" w:hAnsi="Cambria" w:cs="Segoe UI"/>
          <w:sz w:val="22"/>
          <w:szCs w:val="22"/>
        </w:rPr>
        <w:t>Candidates should have a strong</w:t>
      </w:r>
      <w:r>
        <w:rPr>
          <w:rStyle w:val="normaltextrun"/>
          <w:rFonts w:ascii="Cambria" w:hAnsi="Cambria" w:cs="Segoe UI"/>
          <w:sz w:val="22"/>
          <w:szCs w:val="22"/>
        </w:rPr>
        <w:t xml:space="preserve"> record of research. </w:t>
      </w:r>
      <w:r>
        <w:rPr>
          <w:rStyle w:val="eop"/>
          <w:rFonts w:ascii="Cambria" w:hAnsi="Cambria" w:cs="Segoe UI"/>
          <w:sz w:val="22"/>
          <w:szCs w:val="22"/>
        </w:rPr>
        <w:t> </w:t>
      </w:r>
    </w:p>
    <w:p w14:paraId="39A0CDDB" w14:textId="77777777" w:rsidR="005A2A1C" w:rsidRDefault="005A2A1C" w:rsidP="005A2A1C">
      <w:pPr>
        <w:pStyle w:val="paragraph"/>
        <w:spacing w:before="0" w:beforeAutospacing="0" w:after="0" w:afterAutospacing="0"/>
        <w:textAlignment w:val="baseline"/>
        <w:rPr>
          <w:rFonts w:ascii="Segoe UI" w:hAnsi="Segoe UI" w:cs="Segoe UI"/>
          <w:sz w:val="18"/>
          <w:szCs w:val="18"/>
        </w:rPr>
      </w:pPr>
    </w:p>
    <w:p w14:paraId="690618EE" w14:textId="77777777" w:rsidR="005A2A1C" w:rsidRDefault="005A2A1C" w:rsidP="005A2A1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rPr>
        <w:t xml:space="preserve">Responsibilities: </w:t>
      </w:r>
      <w:r>
        <w:rPr>
          <w:rStyle w:val="normaltextrun"/>
          <w:rFonts w:ascii="Cambria" w:hAnsi="Cambria" w:cs="Segoe UI"/>
          <w:sz w:val="22"/>
          <w:szCs w:val="22"/>
        </w:rPr>
        <w:t>The successful candidate will:</w:t>
      </w:r>
      <w:r>
        <w:rPr>
          <w:rStyle w:val="eop"/>
          <w:rFonts w:ascii="Cambria" w:hAnsi="Cambria" w:cs="Segoe UI"/>
          <w:sz w:val="22"/>
          <w:szCs w:val="22"/>
        </w:rPr>
        <w:t> </w:t>
      </w:r>
    </w:p>
    <w:p w14:paraId="29F76284" w14:textId="77777777" w:rsidR="005A2A1C" w:rsidRDefault="005A2A1C" w:rsidP="005A2A1C">
      <w:pPr>
        <w:pStyle w:val="paragraph"/>
        <w:numPr>
          <w:ilvl w:val="0"/>
          <w:numId w:val="1"/>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sz w:val="22"/>
          <w:szCs w:val="22"/>
        </w:rPr>
        <w:t>Report to the Dean of the College of Education and Human Development</w:t>
      </w:r>
      <w:r>
        <w:rPr>
          <w:rStyle w:val="eop"/>
          <w:rFonts w:ascii="Cambria" w:hAnsi="Cambria" w:cs="Segoe UI"/>
          <w:sz w:val="22"/>
          <w:szCs w:val="22"/>
        </w:rPr>
        <w:t> </w:t>
      </w:r>
    </w:p>
    <w:p w14:paraId="128B25B1" w14:textId="5DB4E318" w:rsidR="005A2A1C" w:rsidRDefault="005A2A1C" w:rsidP="005A2A1C">
      <w:pPr>
        <w:pStyle w:val="paragraph"/>
        <w:numPr>
          <w:ilvl w:val="0"/>
          <w:numId w:val="1"/>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sz w:val="22"/>
          <w:szCs w:val="22"/>
        </w:rPr>
        <w:t>Represent and advocate for the interests of students, faculty, and staff to the Dean, the University</w:t>
      </w:r>
      <w:r w:rsidR="0081384E">
        <w:rPr>
          <w:rStyle w:val="normaltextrun"/>
          <w:rFonts w:ascii="Cambria" w:hAnsi="Cambria" w:cs="Segoe UI"/>
          <w:sz w:val="22"/>
          <w:szCs w:val="22"/>
        </w:rPr>
        <w:t xml:space="preserve"> leadership</w:t>
      </w:r>
      <w:r>
        <w:rPr>
          <w:rStyle w:val="normaltextrun"/>
          <w:rFonts w:ascii="Cambria" w:hAnsi="Cambria" w:cs="Segoe UI"/>
          <w:sz w:val="22"/>
          <w:szCs w:val="22"/>
        </w:rPr>
        <w:t>, and communities of interest</w:t>
      </w:r>
      <w:r>
        <w:rPr>
          <w:rStyle w:val="eop"/>
          <w:rFonts w:ascii="Cambria" w:hAnsi="Cambria" w:cs="Segoe UI"/>
          <w:sz w:val="22"/>
          <w:szCs w:val="22"/>
        </w:rPr>
        <w:t> </w:t>
      </w:r>
    </w:p>
    <w:p w14:paraId="7F31B291" w14:textId="1EE397B7" w:rsidR="005A2A1C" w:rsidRDefault="005A2A1C" w:rsidP="005A2A1C">
      <w:pPr>
        <w:pStyle w:val="paragraph"/>
        <w:numPr>
          <w:ilvl w:val="0"/>
          <w:numId w:val="1"/>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sz w:val="22"/>
          <w:szCs w:val="22"/>
        </w:rPr>
        <w:t>Advance core values of trust, fairness/equity, and accountability</w:t>
      </w:r>
      <w:r w:rsidR="0081384E">
        <w:rPr>
          <w:rStyle w:val="normaltextrun"/>
          <w:rFonts w:ascii="Cambria" w:hAnsi="Cambria" w:cs="Segoe UI"/>
          <w:sz w:val="22"/>
          <w:szCs w:val="22"/>
        </w:rPr>
        <w:t xml:space="preserve">. </w:t>
      </w:r>
      <w:r>
        <w:rPr>
          <w:rStyle w:val="eop"/>
          <w:rFonts w:ascii="Cambria" w:hAnsi="Cambria" w:cs="Segoe UI"/>
          <w:sz w:val="22"/>
          <w:szCs w:val="22"/>
        </w:rPr>
        <w:t> </w:t>
      </w:r>
    </w:p>
    <w:p w14:paraId="309C5884" w14:textId="77777777" w:rsidR="005A2A1C" w:rsidRDefault="005A2A1C" w:rsidP="005A2A1C">
      <w:pPr>
        <w:pStyle w:val="paragraph"/>
        <w:numPr>
          <w:ilvl w:val="0"/>
          <w:numId w:val="1"/>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sz w:val="22"/>
          <w:szCs w:val="22"/>
        </w:rPr>
        <w:t>Manage and allocate department budget and resources</w:t>
      </w:r>
      <w:r>
        <w:rPr>
          <w:rStyle w:val="eop"/>
          <w:rFonts w:ascii="Cambria" w:hAnsi="Cambria" w:cs="Segoe UI"/>
          <w:sz w:val="22"/>
          <w:szCs w:val="22"/>
        </w:rPr>
        <w:t> </w:t>
      </w:r>
    </w:p>
    <w:p w14:paraId="78FC92E5" w14:textId="77777777" w:rsidR="005A2A1C" w:rsidRDefault="005A2A1C" w:rsidP="005A2A1C">
      <w:pPr>
        <w:pStyle w:val="paragraph"/>
        <w:numPr>
          <w:ilvl w:val="0"/>
          <w:numId w:val="1"/>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sz w:val="22"/>
          <w:szCs w:val="22"/>
        </w:rPr>
        <w:t>Oversee the growth of the departmental external funding portfolio</w:t>
      </w:r>
      <w:r>
        <w:rPr>
          <w:rStyle w:val="eop"/>
          <w:rFonts w:ascii="Cambria" w:hAnsi="Cambria" w:cs="Segoe UI"/>
          <w:sz w:val="22"/>
          <w:szCs w:val="22"/>
        </w:rPr>
        <w:t> </w:t>
      </w:r>
    </w:p>
    <w:p w14:paraId="0C9C5E52" w14:textId="77777777" w:rsidR="005A2A1C" w:rsidRDefault="005A2A1C" w:rsidP="005A2A1C">
      <w:pPr>
        <w:pStyle w:val="paragraph"/>
        <w:numPr>
          <w:ilvl w:val="0"/>
          <w:numId w:val="2"/>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sz w:val="22"/>
          <w:szCs w:val="22"/>
        </w:rPr>
        <w:t>Supervise academic program review</w:t>
      </w:r>
      <w:r>
        <w:rPr>
          <w:rStyle w:val="eop"/>
          <w:rFonts w:ascii="Cambria" w:hAnsi="Cambria" w:cs="Segoe UI"/>
          <w:sz w:val="22"/>
          <w:szCs w:val="22"/>
        </w:rPr>
        <w:t> </w:t>
      </w:r>
    </w:p>
    <w:p w14:paraId="65DB1E78" w14:textId="77777777" w:rsidR="005A2A1C" w:rsidRDefault="005A2A1C" w:rsidP="005A2A1C">
      <w:pPr>
        <w:pStyle w:val="paragraph"/>
        <w:numPr>
          <w:ilvl w:val="0"/>
          <w:numId w:val="2"/>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sz w:val="22"/>
          <w:szCs w:val="22"/>
        </w:rPr>
        <w:t>Oversee the quality of instruction, credit hour production and class assignment</w:t>
      </w:r>
      <w:r>
        <w:rPr>
          <w:rStyle w:val="eop"/>
          <w:rFonts w:ascii="Cambria" w:hAnsi="Cambria" w:cs="Segoe UI"/>
          <w:sz w:val="22"/>
          <w:szCs w:val="22"/>
        </w:rPr>
        <w:t> </w:t>
      </w:r>
    </w:p>
    <w:p w14:paraId="222CC1A7" w14:textId="6CFBF42E" w:rsidR="005A2A1C" w:rsidRDefault="005A2A1C" w:rsidP="005A2A1C">
      <w:pPr>
        <w:pStyle w:val="paragraph"/>
        <w:numPr>
          <w:ilvl w:val="0"/>
          <w:numId w:val="2"/>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sz w:val="22"/>
          <w:szCs w:val="22"/>
        </w:rPr>
        <w:t>Evaluate faculty and staff for annual reports</w:t>
      </w:r>
      <w:r w:rsidR="0081384E">
        <w:rPr>
          <w:rStyle w:val="normaltextrun"/>
          <w:rFonts w:ascii="Cambria" w:hAnsi="Cambria" w:cs="Segoe UI"/>
          <w:sz w:val="22"/>
          <w:szCs w:val="22"/>
        </w:rPr>
        <w:t xml:space="preserve">, pre- and post-tenure </w:t>
      </w:r>
      <w:r w:rsidR="008A42CB">
        <w:rPr>
          <w:rStyle w:val="normaltextrun"/>
          <w:rFonts w:ascii="Cambria" w:hAnsi="Cambria" w:cs="Segoe UI"/>
          <w:sz w:val="22"/>
          <w:szCs w:val="22"/>
        </w:rPr>
        <w:t>reviews, and</w:t>
      </w:r>
      <w:r>
        <w:rPr>
          <w:rStyle w:val="normaltextrun"/>
          <w:rFonts w:ascii="Cambria" w:hAnsi="Cambria" w:cs="Segoe UI"/>
          <w:sz w:val="22"/>
          <w:szCs w:val="22"/>
        </w:rPr>
        <w:t xml:space="preserve"> promotion and tenure</w:t>
      </w:r>
      <w:r>
        <w:rPr>
          <w:rStyle w:val="eop"/>
          <w:rFonts w:ascii="Cambria" w:hAnsi="Cambria" w:cs="Segoe UI"/>
          <w:sz w:val="22"/>
          <w:szCs w:val="22"/>
        </w:rPr>
        <w:t> </w:t>
      </w:r>
    </w:p>
    <w:p w14:paraId="2A0DF844" w14:textId="77777777" w:rsidR="005A2A1C" w:rsidRDefault="005A2A1C" w:rsidP="005A2A1C">
      <w:pPr>
        <w:pStyle w:val="paragraph"/>
        <w:numPr>
          <w:ilvl w:val="0"/>
          <w:numId w:val="2"/>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sz w:val="22"/>
          <w:szCs w:val="22"/>
        </w:rPr>
        <w:t>Facilitate faculty and staff hiring and development</w:t>
      </w:r>
      <w:r>
        <w:rPr>
          <w:rStyle w:val="eop"/>
          <w:rFonts w:ascii="Cambria" w:hAnsi="Cambria" w:cs="Segoe UI"/>
          <w:sz w:val="22"/>
          <w:szCs w:val="22"/>
        </w:rPr>
        <w:t> </w:t>
      </w:r>
    </w:p>
    <w:p w14:paraId="74F9FEF3" w14:textId="77777777" w:rsidR="005A2A1C" w:rsidRDefault="005A2A1C" w:rsidP="005A2A1C">
      <w:pPr>
        <w:pStyle w:val="paragraph"/>
        <w:numPr>
          <w:ilvl w:val="0"/>
          <w:numId w:val="2"/>
        </w:numPr>
        <w:spacing w:before="0" w:beforeAutospacing="0" w:after="0" w:afterAutospacing="0"/>
        <w:ind w:left="1080" w:firstLine="0"/>
        <w:textAlignment w:val="baseline"/>
        <w:rPr>
          <w:rStyle w:val="eop"/>
          <w:rFonts w:ascii="Cambria" w:hAnsi="Cambria" w:cs="Segoe UI"/>
          <w:sz w:val="22"/>
          <w:szCs w:val="22"/>
        </w:rPr>
      </w:pPr>
      <w:r>
        <w:rPr>
          <w:rStyle w:val="normaltextrun"/>
          <w:rFonts w:ascii="Cambria" w:hAnsi="Cambria" w:cs="Segoe UI"/>
          <w:sz w:val="22"/>
          <w:szCs w:val="22"/>
        </w:rPr>
        <w:t>Engage in strategic planning for the department and college</w:t>
      </w:r>
      <w:r>
        <w:rPr>
          <w:rStyle w:val="eop"/>
          <w:rFonts w:ascii="Cambria" w:hAnsi="Cambria" w:cs="Segoe UI"/>
          <w:sz w:val="22"/>
          <w:szCs w:val="22"/>
        </w:rPr>
        <w:t> </w:t>
      </w:r>
    </w:p>
    <w:p w14:paraId="35B69D99" w14:textId="77777777" w:rsidR="005A2A1C" w:rsidRDefault="005A2A1C" w:rsidP="005A2A1C">
      <w:pPr>
        <w:pStyle w:val="paragraph"/>
        <w:spacing w:before="0" w:beforeAutospacing="0" w:after="0" w:afterAutospacing="0"/>
        <w:ind w:left="1080"/>
        <w:textAlignment w:val="baseline"/>
        <w:rPr>
          <w:rFonts w:ascii="Cambria" w:hAnsi="Cambria" w:cs="Segoe UI"/>
          <w:sz w:val="22"/>
          <w:szCs w:val="22"/>
        </w:rPr>
      </w:pPr>
    </w:p>
    <w:p w14:paraId="39C8D105" w14:textId="77DC2C24" w:rsidR="005A2A1C" w:rsidRDefault="005A2A1C" w:rsidP="005A2A1C">
      <w:pPr>
        <w:pStyle w:val="paragraph"/>
        <w:spacing w:before="0" w:beforeAutospacing="0" w:after="0" w:afterAutospacing="0"/>
        <w:textAlignment w:val="baseline"/>
        <w:rPr>
          <w:rStyle w:val="eop"/>
          <w:rFonts w:ascii="Cambria" w:hAnsi="Cambria" w:cs="Segoe UI"/>
          <w:sz w:val="22"/>
          <w:szCs w:val="22"/>
        </w:rPr>
      </w:pPr>
      <w:r>
        <w:rPr>
          <w:rStyle w:val="normaltextrun"/>
          <w:rFonts w:ascii="Cambria" w:hAnsi="Cambria" w:cs="Segoe UI"/>
          <w:b/>
          <w:bCs/>
          <w:sz w:val="22"/>
          <w:szCs w:val="22"/>
        </w:rPr>
        <w:t>About ECEE:</w:t>
      </w:r>
      <w:r>
        <w:rPr>
          <w:rStyle w:val="normaltextrun"/>
          <w:rFonts w:ascii="Cambria" w:hAnsi="Cambria" w:cs="Segoe UI"/>
          <w:sz w:val="22"/>
          <w:szCs w:val="22"/>
        </w:rPr>
        <w:t xml:space="preserve"> The Department of Early Childhood and Elementary Education (ECEE) is located in the College of Education and Human Development (CEHD) at Georgia State University, one of the nation’s premier urban public research institutions. ECEE is a diverse, vibrant, multi-focused, and interdisciplinary department with faculty comprised of multiple scholarly disciplines with specialists in content areas including </w:t>
      </w:r>
      <w:r w:rsidR="008A42CB">
        <w:rPr>
          <w:rStyle w:val="normaltextrun"/>
          <w:rFonts w:ascii="Cambria" w:hAnsi="Cambria" w:cs="Segoe UI"/>
          <w:sz w:val="22"/>
          <w:szCs w:val="22"/>
        </w:rPr>
        <w:t xml:space="preserve">reading, </w:t>
      </w:r>
      <w:r>
        <w:rPr>
          <w:rStyle w:val="normaltextrun"/>
          <w:rFonts w:ascii="Cambria" w:hAnsi="Cambria" w:cs="Segoe UI"/>
          <w:sz w:val="22"/>
          <w:szCs w:val="22"/>
        </w:rPr>
        <w:t>math, science, multilingualism/multiliteracies, and social studies. These faculty work together to offer two undergraduate teacher preparation programs, three master’s programs</w:t>
      </w:r>
      <w:r w:rsidR="0081384E">
        <w:rPr>
          <w:rStyle w:val="normaltextrun"/>
          <w:rFonts w:ascii="Cambria" w:hAnsi="Cambria" w:cs="Segoe UI"/>
          <w:sz w:val="22"/>
          <w:szCs w:val="22"/>
        </w:rPr>
        <w:t xml:space="preserve">, and endorsement in dual language immersion, and </w:t>
      </w:r>
      <w:r>
        <w:rPr>
          <w:rStyle w:val="normaltextrun"/>
          <w:rFonts w:ascii="Cambria" w:hAnsi="Cambria" w:cs="Segoe UI"/>
          <w:sz w:val="22"/>
          <w:szCs w:val="22"/>
        </w:rPr>
        <w:t>a Ph.D. in Early Childhood and Elementary Education In addition, faculty are highly productive in research activities as reflected by a substantial publication record and</w:t>
      </w:r>
      <w:r w:rsidR="0081384E">
        <w:rPr>
          <w:rStyle w:val="normaltextrun"/>
          <w:rFonts w:ascii="Cambria" w:hAnsi="Cambria" w:cs="Segoe UI"/>
          <w:sz w:val="22"/>
          <w:szCs w:val="22"/>
        </w:rPr>
        <w:t xml:space="preserve"> awards of </w:t>
      </w:r>
      <w:r>
        <w:rPr>
          <w:rStyle w:val="normaltextrun"/>
          <w:rFonts w:ascii="Cambria" w:hAnsi="Cambria" w:cs="Segoe UI"/>
          <w:sz w:val="22"/>
          <w:szCs w:val="22"/>
        </w:rPr>
        <w:t>external funds. The department also houses the university child development centers</w:t>
      </w:r>
      <w:r w:rsidR="00C32A1D">
        <w:rPr>
          <w:rStyle w:val="normaltextrun"/>
          <w:rFonts w:ascii="Cambria" w:hAnsi="Cambria" w:cs="Segoe UI"/>
          <w:sz w:val="22"/>
          <w:szCs w:val="22"/>
        </w:rPr>
        <w:t xml:space="preserve"> </w:t>
      </w:r>
      <w:r>
        <w:rPr>
          <w:rStyle w:val="normaltextrun"/>
          <w:rFonts w:ascii="Cambria" w:hAnsi="Cambria" w:cs="Segoe UI"/>
          <w:sz w:val="22"/>
          <w:szCs w:val="22"/>
        </w:rPr>
        <w:t xml:space="preserve"> and two professional development-focused projects, Best Practices Training Project and Pathways to Literacy Initiative. </w:t>
      </w:r>
      <w:r>
        <w:rPr>
          <w:rStyle w:val="eop"/>
          <w:rFonts w:ascii="Cambria" w:hAnsi="Cambria" w:cs="Segoe UI"/>
          <w:sz w:val="22"/>
          <w:szCs w:val="22"/>
        </w:rPr>
        <w:t> </w:t>
      </w:r>
    </w:p>
    <w:p w14:paraId="68078FDF" w14:textId="77777777" w:rsidR="005A2A1C" w:rsidRDefault="005A2A1C" w:rsidP="005A2A1C">
      <w:pPr>
        <w:pStyle w:val="paragraph"/>
        <w:spacing w:before="0" w:beforeAutospacing="0" w:after="0" w:afterAutospacing="0"/>
        <w:textAlignment w:val="baseline"/>
        <w:rPr>
          <w:rFonts w:ascii="Segoe UI" w:hAnsi="Segoe UI" w:cs="Segoe UI"/>
          <w:sz w:val="18"/>
          <w:szCs w:val="18"/>
        </w:rPr>
      </w:pPr>
    </w:p>
    <w:p w14:paraId="05273CCD" w14:textId="77777777" w:rsidR="005A2A1C" w:rsidRDefault="005A2A1C" w:rsidP="005A2A1C">
      <w:pPr>
        <w:pStyle w:val="paragraph"/>
        <w:spacing w:before="0" w:beforeAutospacing="0" w:after="0" w:afterAutospacing="0"/>
        <w:textAlignment w:val="baseline"/>
        <w:rPr>
          <w:rStyle w:val="eop"/>
          <w:rFonts w:ascii="Cambria" w:hAnsi="Cambria" w:cs="Segoe UI"/>
          <w:sz w:val="22"/>
          <w:szCs w:val="22"/>
        </w:rPr>
      </w:pPr>
      <w:r>
        <w:rPr>
          <w:rStyle w:val="normaltextrun"/>
          <w:rFonts w:ascii="Cambria" w:hAnsi="Cambria" w:cs="Segoe UI"/>
          <w:b/>
          <w:bCs/>
          <w:sz w:val="22"/>
          <w:szCs w:val="22"/>
        </w:rPr>
        <w:t xml:space="preserve">About the College and University: </w:t>
      </w:r>
      <w:r>
        <w:rPr>
          <w:rStyle w:val="normaltextrun"/>
          <w:rFonts w:ascii="Cambria" w:hAnsi="Cambria" w:cs="Segoe UI"/>
          <w:sz w:val="22"/>
          <w:szCs w:val="22"/>
        </w:rPr>
        <w:t>GSU’s</w:t>
      </w:r>
      <w:r>
        <w:rPr>
          <w:rStyle w:val="normaltextrun"/>
          <w:rFonts w:ascii="Cambria" w:hAnsi="Cambria" w:cs="Segoe UI"/>
          <w:b/>
          <w:bCs/>
          <w:sz w:val="22"/>
          <w:szCs w:val="22"/>
        </w:rPr>
        <w:t xml:space="preserve"> </w:t>
      </w:r>
      <w:r>
        <w:rPr>
          <w:rStyle w:val="normaltextrun"/>
          <w:rFonts w:ascii="Cambria" w:hAnsi="Cambria" w:cs="Segoe UI"/>
          <w:sz w:val="22"/>
          <w:szCs w:val="22"/>
        </w:rPr>
        <w:t xml:space="preserve">CEHD is an enterprising urban public Research I institution designated as a Minority-Serving Institution in the heart of Atlanta, the leading cultural and economic center of the Southeast. We are committed to high-quality instruction and high-impact research. We prepare educators and other professional educational personnel who are committed to, respectful of and engaged with students, their families, schools, and local and global communities. In 2021, CEHD’s educator preparation unit was awarded the highest rating (i.e., exemplary) by the Georgia Professional Standards Commission. Teachers graduating from our programs are strongly committed to schools, as shown by our teacher retention rate in Georgia </w:t>
      </w:r>
      <w:r>
        <w:rPr>
          <w:rStyle w:val="normaltextrun"/>
          <w:rFonts w:ascii="Cambria" w:hAnsi="Cambria" w:cs="Segoe UI"/>
          <w:sz w:val="22"/>
          <w:szCs w:val="22"/>
        </w:rPr>
        <w:lastRenderedPageBreak/>
        <w:t xml:space="preserve">Public Schools is 75% (overall) and 73% in high-needs schools. According to the most recent </w:t>
      </w:r>
      <w:r>
        <w:rPr>
          <w:rStyle w:val="normaltextrun"/>
          <w:rFonts w:ascii="Cambria" w:hAnsi="Cambria" w:cs="Segoe UI"/>
          <w:i/>
          <w:iCs/>
          <w:sz w:val="22"/>
          <w:szCs w:val="22"/>
        </w:rPr>
        <w:t>U.S. News and World Report</w:t>
      </w:r>
      <w:r>
        <w:rPr>
          <w:rStyle w:val="normaltextrun"/>
          <w:rFonts w:ascii="Cambria" w:hAnsi="Cambria" w:cs="Segoe UI"/>
          <w:sz w:val="22"/>
          <w:szCs w:val="22"/>
        </w:rPr>
        <w:t xml:space="preserve"> rankings, Georgia State University is #1 in Best Undergraduate Teaching and #2 Most Innovative. </w:t>
      </w:r>
      <w:r>
        <w:rPr>
          <w:rStyle w:val="eop"/>
          <w:rFonts w:ascii="Cambria" w:hAnsi="Cambria" w:cs="Segoe UI"/>
          <w:sz w:val="22"/>
          <w:szCs w:val="22"/>
        </w:rPr>
        <w:t> </w:t>
      </w:r>
    </w:p>
    <w:p w14:paraId="2DEE503E" w14:textId="77777777" w:rsidR="005A2A1C" w:rsidRDefault="005A2A1C" w:rsidP="005A2A1C">
      <w:pPr>
        <w:pStyle w:val="paragraph"/>
        <w:spacing w:before="0" w:beforeAutospacing="0" w:after="0" w:afterAutospacing="0"/>
        <w:textAlignment w:val="baseline"/>
        <w:rPr>
          <w:rFonts w:ascii="Segoe UI" w:hAnsi="Segoe UI" w:cs="Segoe UI"/>
          <w:sz w:val="18"/>
          <w:szCs w:val="18"/>
        </w:rPr>
      </w:pPr>
    </w:p>
    <w:p w14:paraId="2A892408" w14:textId="13C32CB5" w:rsidR="005A2A1C" w:rsidRDefault="005A2A1C" w:rsidP="005A2A1C">
      <w:pPr>
        <w:pStyle w:val="paragraph"/>
        <w:spacing w:before="0" w:beforeAutospacing="0" w:after="0" w:afterAutospacing="0"/>
        <w:textAlignment w:val="baseline"/>
        <w:rPr>
          <w:rStyle w:val="eop"/>
          <w:rFonts w:ascii="Cambria" w:hAnsi="Cambria" w:cs="Segoe UI"/>
          <w:sz w:val="22"/>
          <w:szCs w:val="22"/>
        </w:rPr>
      </w:pPr>
      <w:r>
        <w:rPr>
          <w:rStyle w:val="normaltextrun"/>
          <w:rFonts w:ascii="Cambria" w:hAnsi="Cambria" w:cs="Segoe UI"/>
          <w:b/>
          <w:bCs/>
          <w:sz w:val="22"/>
          <w:szCs w:val="22"/>
        </w:rPr>
        <w:t xml:space="preserve">Applications: </w:t>
      </w:r>
      <w:r>
        <w:rPr>
          <w:rStyle w:val="normaltextrun"/>
          <w:rFonts w:ascii="Cambria" w:hAnsi="Cambria" w:cs="Segoe UI"/>
          <w:sz w:val="22"/>
          <w:szCs w:val="22"/>
        </w:rPr>
        <w:t xml:space="preserve">Applicants should send a letter of interest that includes evidence of academic leadership, philosophy of leadership and managerial style, and interpersonal strengths, as well as a curriculum vita and a transcript of highest degree earned. Candidates selected for interviews will also submit three letters of recommendation from individuals within the field of interest. Application materials should be </w:t>
      </w:r>
      <w:r w:rsidRPr="00EF1EDB">
        <w:rPr>
          <w:rStyle w:val="normaltextrun"/>
          <w:rFonts w:ascii="Cambria" w:hAnsi="Cambria" w:cs="Segoe UI"/>
          <w:sz w:val="22"/>
          <w:szCs w:val="22"/>
        </w:rPr>
        <w:t xml:space="preserve">submitted via </w:t>
      </w:r>
      <w:r w:rsidR="00EF1EDB" w:rsidRPr="00EF1EDB">
        <w:rPr>
          <w:rStyle w:val="normaltextrun"/>
          <w:rFonts w:ascii="Cambria" w:hAnsi="Cambria" w:cs="Segoe UI"/>
          <w:sz w:val="22"/>
          <w:szCs w:val="22"/>
        </w:rPr>
        <w:t xml:space="preserve">email to </w:t>
      </w:r>
      <w:hyperlink r:id="rId8" w:history="1">
        <w:r w:rsidR="00EF1EDB" w:rsidRPr="00EF1EDB">
          <w:rPr>
            <w:rStyle w:val="Hyperlink"/>
            <w:rFonts w:ascii="Cambria" w:hAnsi="Cambria" w:cs="Segoe UI"/>
            <w:sz w:val="22"/>
            <w:szCs w:val="22"/>
          </w:rPr>
          <w:t>tcrisp@gsu.edu</w:t>
        </w:r>
      </w:hyperlink>
      <w:r>
        <w:rPr>
          <w:rStyle w:val="normaltextrun"/>
          <w:rFonts w:ascii="Cambria" w:hAnsi="Cambria" w:cs="Segoe UI"/>
          <w:sz w:val="22"/>
          <w:szCs w:val="22"/>
        </w:rPr>
        <w:t>. </w:t>
      </w:r>
      <w:r>
        <w:rPr>
          <w:rStyle w:val="eop"/>
          <w:rFonts w:ascii="Cambria" w:hAnsi="Cambria" w:cs="Segoe UI"/>
          <w:sz w:val="22"/>
          <w:szCs w:val="22"/>
        </w:rPr>
        <w:t> </w:t>
      </w:r>
    </w:p>
    <w:p w14:paraId="6A3801A6" w14:textId="77777777" w:rsidR="005A2A1C" w:rsidRDefault="005A2A1C" w:rsidP="005A2A1C">
      <w:pPr>
        <w:pStyle w:val="paragraph"/>
        <w:spacing w:before="0" w:beforeAutospacing="0" w:after="0" w:afterAutospacing="0"/>
        <w:textAlignment w:val="baseline"/>
        <w:rPr>
          <w:rFonts w:ascii="Segoe UI" w:hAnsi="Segoe UI" w:cs="Segoe UI"/>
          <w:sz w:val="18"/>
          <w:szCs w:val="18"/>
        </w:rPr>
      </w:pPr>
    </w:p>
    <w:p w14:paraId="01A426BC" w14:textId="61F1488B" w:rsidR="005A2A1C" w:rsidRDefault="005A2A1C" w:rsidP="005A2A1C">
      <w:pPr>
        <w:pStyle w:val="paragraph"/>
        <w:spacing w:before="0" w:beforeAutospacing="0" w:after="0" w:afterAutospacing="0"/>
        <w:textAlignment w:val="baseline"/>
        <w:rPr>
          <w:rStyle w:val="eop"/>
          <w:rFonts w:ascii="Cambria" w:hAnsi="Cambria" w:cs="Segoe UI"/>
          <w:sz w:val="22"/>
          <w:szCs w:val="22"/>
        </w:rPr>
      </w:pPr>
      <w:r>
        <w:rPr>
          <w:rStyle w:val="normaltextrun"/>
          <w:rFonts w:ascii="Cambria" w:hAnsi="Cambria" w:cs="Segoe UI"/>
          <w:sz w:val="22"/>
          <w:szCs w:val="22"/>
        </w:rPr>
        <w:t xml:space="preserve">Inquiries should </w:t>
      </w:r>
      <w:r w:rsidR="002B0F29">
        <w:rPr>
          <w:rStyle w:val="normaltextrun"/>
          <w:rFonts w:ascii="Cambria" w:hAnsi="Cambria" w:cs="Segoe UI"/>
          <w:sz w:val="22"/>
          <w:szCs w:val="22"/>
        </w:rPr>
        <w:t xml:space="preserve">also </w:t>
      </w:r>
      <w:bookmarkStart w:id="0" w:name="_GoBack"/>
      <w:bookmarkEnd w:id="0"/>
      <w:r>
        <w:rPr>
          <w:rStyle w:val="normaltextrun"/>
          <w:rFonts w:ascii="Cambria" w:hAnsi="Cambria" w:cs="Segoe UI"/>
          <w:sz w:val="22"/>
          <w:szCs w:val="22"/>
        </w:rPr>
        <w:t xml:space="preserve">be addressed to Dr. Thomas Crisp, chair of the search committee, at tcrisp@gsu.edu. More information about the Department of Early Childhood and Elementary Education can be </w:t>
      </w:r>
      <w:hyperlink r:id="rId9" w:tgtFrame="_blank" w:history="1">
        <w:r>
          <w:rPr>
            <w:rStyle w:val="normaltextrun"/>
            <w:rFonts w:ascii="Cambria" w:hAnsi="Cambria" w:cs="Segoe UI"/>
            <w:color w:val="0563C1"/>
            <w:sz w:val="22"/>
            <w:szCs w:val="22"/>
            <w:u w:val="single"/>
          </w:rPr>
          <w:t>found on the department website</w:t>
        </w:r>
      </w:hyperlink>
      <w:r>
        <w:rPr>
          <w:rStyle w:val="normaltextrun"/>
          <w:rFonts w:ascii="Cambria" w:hAnsi="Cambria" w:cs="Segoe UI"/>
          <w:sz w:val="22"/>
          <w:szCs w:val="22"/>
        </w:rPr>
        <w:t>. </w:t>
      </w:r>
      <w:r>
        <w:rPr>
          <w:rStyle w:val="eop"/>
          <w:rFonts w:ascii="Cambria" w:hAnsi="Cambria" w:cs="Segoe UI"/>
          <w:sz w:val="22"/>
          <w:szCs w:val="22"/>
        </w:rPr>
        <w:t> </w:t>
      </w:r>
    </w:p>
    <w:p w14:paraId="116E9D37" w14:textId="77777777" w:rsidR="005A2A1C" w:rsidRDefault="005A2A1C" w:rsidP="005A2A1C">
      <w:pPr>
        <w:pStyle w:val="paragraph"/>
        <w:spacing w:before="0" w:beforeAutospacing="0" w:after="0" w:afterAutospacing="0"/>
        <w:textAlignment w:val="baseline"/>
        <w:rPr>
          <w:rFonts w:ascii="Segoe UI" w:hAnsi="Segoe UI" w:cs="Segoe UI"/>
          <w:sz w:val="18"/>
          <w:szCs w:val="18"/>
        </w:rPr>
      </w:pPr>
    </w:p>
    <w:p w14:paraId="5B92132F" w14:textId="77777777" w:rsidR="005A2A1C" w:rsidRDefault="005A2A1C" w:rsidP="005A2A1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 xml:space="preserve">Preference will be given to applications and supporting documents received </w:t>
      </w:r>
      <w:r w:rsidRPr="00EF1EDB">
        <w:rPr>
          <w:rStyle w:val="normaltextrun"/>
          <w:rFonts w:ascii="Cambria" w:hAnsi="Cambria" w:cs="Segoe UI"/>
          <w:sz w:val="22"/>
          <w:szCs w:val="22"/>
        </w:rPr>
        <w:t>by October 1, 2023,</w:t>
      </w:r>
      <w:r>
        <w:rPr>
          <w:rStyle w:val="normaltextrun"/>
          <w:rFonts w:ascii="Cambria" w:hAnsi="Cambria" w:cs="Segoe UI"/>
          <w:sz w:val="22"/>
          <w:szCs w:val="22"/>
        </w:rPr>
        <w:t xml:space="preserve"> but the position will remain open until a suitable candidate is selected. Expected start date is July 1, 2024. Please be advised that should you be recommended for the position; the University System of Georgia Board of Regents policy requires the completion of a background check as a prior condition of employment.</w:t>
      </w:r>
      <w:r>
        <w:rPr>
          <w:rStyle w:val="eop"/>
          <w:rFonts w:ascii="Cambria" w:hAnsi="Cambria" w:cs="Segoe UI"/>
          <w:sz w:val="22"/>
          <w:szCs w:val="22"/>
        </w:rPr>
        <w:t> </w:t>
      </w:r>
    </w:p>
    <w:p w14:paraId="0DF6CD01" w14:textId="77777777" w:rsidR="005A2A1C" w:rsidRDefault="005A2A1C" w:rsidP="005A2A1C"/>
    <w:p w14:paraId="6CD2FFBD" w14:textId="77777777" w:rsidR="00AA4C5E" w:rsidRPr="00522EA5" w:rsidRDefault="00AA4C5E" w:rsidP="00AA4C5E">
      <w:pPr>
        <w:pStyle w:val="paragraph"/>
        <w:spacing w:before="0" w:beforeAutospacing="0" w:after="0" w:afterAutospacing="0"/>
        <w:textAlignment w:val="baseline"/>
        <w:rPr>
          <w:rStyle w:val="eop"/>
          <w:rFonts w:ascii="Cambria" w:hAnsi="Cambria" w:cs="Segoe UI"/>
          <w:i/>
          <w:sz w:val="22"/>
          <w:szCs w:val="22"/>
        </w:rPr>
      </w:pPr>
      <w:r w:rsidRPr="00522EA5">
        <w:rPr>
          <w:rStyle w:val="normaltextrun"/>
          <w:rFonts w:ascii="Cambria" w:hAnsi="Cambria" w:cs="Segoe UI"/>
          <w:i/>
          <w:sz w:val="22"/>
          <w:szCs w:val="22"/>
        </w:rPr>
        <w:t xml:space="preserve">Georgia State University is an Equal Opportunity Employer and does not </w:t>
      </w:r>
      <w:r w:rsidRPr="00414F97">
        <w:rPr>
          <w:rStyle w:val="normaltextrun"/>
          <w:rFonts w:ascii="Cambria" w:hAnsi="Cambria" w:cs="Segoe UI"/>
          <w:i/>
          <w:sz w:val="22"/>
          <w:szCs w:val="22"/>
        </w:rPr>
        <w:t>discriminate</w:t>
      </w:r>
      <w:r w:rsidRPr="00522EA5">
        <w:rPr>
          <w:rStyle w:val="normaltextrun"/>
          <w:rFonts w:ascii="Cambria" w:hAnsi="Cambria" w:cs="Segoe UI"/>
          <w:i/>
          <w:sz w:val="22"/>
          <w:szCs w:val="22"/>
        </w:rPr>
        <w:t xml:space="preserve"> against applicants due to race ethnicity, gender, veteran status, or on the basis of disability or any other federal, state or local protected class.</w:t>
      </w:r>
      <w:r w:rsidRPr="00522EA5">
        <w:rPr>
          <w:rStyle w:val="eop"/>
          <w:rFonts w:ascii="Cambria" w:hAnsi="Cambria" w:cs="Segoe UI"/>
          <w:i/>
          <w:sz w:val="22"/>
          <w:szCs w:val="22"/>
        </w:rPr>
        <w:t> </w:t>
      </w:r>
    </w:p>
    <w:p w14:paraId="04F36EB8" w14:textId="77777777" w:rsidR="00604D4E" w:rsidRDefault="00604D4E"/>
    <w:sectPr w:rsidR="00604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42867"/>
    <w:multiLevelType w:val="multilevel"/>
    <w:tmpl w:val="402A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4F3876"/>
    <w:multiLevelType w:val="multilevel"/>
    <w:tmpl w:val="AA8A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1C"/>
    <w:rsid w:val="002B0F29"/>
    <w:rsid w:val="0040286C"/>
    <w:rsid w:val="00414F97"/>
    <w:rsid w:val="00517AE4"/>
    <w:rsid w:val="00522EA5"/>
    <w:rsid w:val="005A2A1C"/>
    <w:rsid w:val="00604D4E"/>
    <w:rsid w:val="0081384E"/>
    <w:rsid w:val="00814433"/>
    <w:rsid w:val="008A42CB"/>
    <w:rsid w:val="00AA4C5E"/>
    <w:rsid w:val="00C32A1D"/>
    <w:rsid w:val="00EF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F0C6"/>
  <w15:chartTrackingRefBased/>
  <w15:docId w15:val="{088E0BB4-9930-41A8-81DA-0874E64A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A1C"/>
    <w:rPr>
      <w:rFonts w:asciiTheme="minorHAnsi" w:hAnsiTheme="minorHAnsi"/>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A2A1C"/>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A2A1C"/>
  </w:style>
  <w:style w:type="character" w:customStyle="1" w:styleId="eop">
    <w:name w:val="eop"/>
    <w:basedOn w:val="DefaultParagraphFont"/>
    <w:rsid w:val="005A2A1C"/>
  </w:style>
  <w:style w:type="character" w:styleId="Hyperlink">
    <w:name w:val="Hyperlink"/>
    <w:basedOn w:val="DefaultParagraphFont"/>
    <w:uiPriority w:val="99"/>
    <w:unhideWhenUsed/>
    <w:rsid w:val="00EF1EDB"/>
    <w:rPr>
      <w:color w:val="0563C1" w:themeColor="hyperlink"/>
      <w:u w:val="single"/>
    </w:rPr>
  </w:style>
  <w:style w:type="character" w:styleId="UnresolvedMention">
    <w:name w:val="Unresolved Mention"/>
    <w:basedOn w:val="DefaultParagraphFont"/>
    <w:uiPriority w:val="99"/>
    <w:semiHidden/>
    <w:unhideWhenUsed/>
    <w:rsid w:val="00EF1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risp@g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ion.gsu.edu/ec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34d4f8-2346-44ee-9cd8-ede9e8f4b7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1E049DF2D8DF478BFA101780BC63A4" ma:contentTypeVersion="16" ma:contentTypeDescription="Create a new document." ma:contentTypeScope="" ma:versionID="9a5684f6bd4deda6e3f0e55a68d56dcb">
  <xsd:schema xmlns:xsd="http://www.w3.org/2001/XMLSchema" xmlns:xs="http://www.w3.org/2001/XMLSchema" xmlns:p="http://schemas.microsoft.com/office/2006/metadata/properties" xmlns:ns3="2e34d4f8-2346-44ee-9cd8-ede9e8f4b770" xmlns:ns4="9437194b-eee0-4b14-bf86-ad6acfc71992" targetNamespace="http://schemas.microsoft.com/office/2006/metadata/properties" ma:root="true" ma:fieldsID="92100558354f9b31e40d5d9c339cd8e8" ns3:_="" ns4:_="">
    <xsd:import namespace="2e34d4f8-2346-44ee-9cd8-ede9e8f4b770"/>
    <xsd:import namespace="9437194b-eee0-4b14-bf86-ad6acfc719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4d4f8-2346-44ee-9cd8-ede9e8f4b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7194b-eee0-4b14-bf86-ad6acfc719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D8E7F-7156-4D6C-9B1A-2AD4184969C2}">
  <ds:schemaRefs>
    <ds:schemaRef ds:uri="http://www.w3.org/XML/1998/namespace"/>
    <ds:schemaRef ds:uri="9437194b-eee0-4b14-bf86-ad6acfc71992"/>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microsoft.com/office/infopath/2007/PartnerControls"/>
    <ds:schemaRef ds:uri="2e34d4f8-2346-44ee-9cd8-ede9e8f4b770"/>
  </ds:schemaRefs>
</ds:datastoreItem>
</file>

<file path=customXml/itemProps2.xml><?xml version="1.0" encoding="utf-8"?>
<ds:datastoreItem xmlns:ds="http://schemas.openxmlformats.org/officeDocument/2006/customXml" ds:itemID="{70BD9AF4-06A4-424E-9779-AC752167C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4d4f8-2346-44ee-9cd8-ede9e8f4b770"/>
    <ds:schemaRef ds:uri="9437194b-eee0-4b14-bf86-ad6acfc71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14AB9-F866-4D33-9884-6CB6191FD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 Alberto</dc:creator>
  <cp:keywords/>
  <dc:description/>
  <cp:lastModifiedBy>Heather Wesley Henley</cp:lastModifiedBy>
  <cp:revision>2</cp:revision>
  <dcterms:created xsi:type="dcterms:W3CDTF">2023-07-24T13:35:00Z</dcterms:created>
  <dcterms:modified xsi:type="dcterms:W3CDTF">2023-07-24T13:35:00Z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0x0101006B1E049DF2D8DF478BFA101780BC63A4</vt:lpwstr>
  </property>
</Properties>
</file>