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19E81" w14:textId="77777777" w:rsidR="00221B17" w:rsidRDefault="00221B17" w:rsidP="0060431C">
      <w:pPr>
        <w:jc w:val="center"/>
        <w:rPr>
          <w:rFonts w:ascii="Helvetica" w:hAnsi="Helvetica"/>
          <w:b/>
          <w:color w:val="000000"/>
        </w:rPr>
      </w:pPr>
      <w:r w:rsidRPr="001B4F4A">
        <w:rPr>
          <w:rFonts w:ascii="Helvetica" w:hAnsi="Helvetica"/>
          <w:b/>
          <w:color w:val="000000"/>
        </w:rPr>
        <w:t>PURDUE UNIVERSITY FORT WAYNE</w:t>
      </w:r>
    </w:p>
    <w:p w14:paraId="533A7DC6" w14:textId="5C109B3C" w:rsidR="0060431C" w:rsidRDefault="0060431C" w:rsidP="0060431C">
      <w:pPr>
        <w:jc w:val="center"/>
        <w:rPr>
          <w:rFonts w:ascii="Helvetica" w:hAnsi="Helvetica"/>
          <w:b/>
          <w:color w:val="000000"/>
        </w:rPr>
      </w:pPr>
      <w:r>
        <w:rPr>
          <w:rFonts w:ascii="Helvetica" w:hAnsi="Helvetica"/>
          <w:b/>
          <w:color w:val="000000"/>
        </w:rPr>
        <w:t xml:space="preserve">Department of </w:t>
      </w:r>
      <w:r w:rsidR="00FF45BA">
        <w:rPr>
          <w:rFonts w:ascii="Helvetica" w:hAnsi="Helvetica"/>
          <w:b/>
          <w:color w:val="000000"/>
        </w:rPr>
        <w:t>Mathematical Sciences</w:t>
      </w:r>
    </w:p>
    <w:p w14:paraId="05F7F6A4" w14:textId="1C96E46A" w:rsidR="0060431C" w:rsidRDefault="0060431C" w:rsidP="0060431C">
      <w:pPr>
        <w:jc w:val="center"/>
        <w:rPr>
          <w:rFonts w:ascii="Helvetica" w:hAnsi="Helvetica"/>
          <w:b/>
          <w:color w:val="000000"/>
        </w:rPr>
      </w:pPr>
      <w:r>
        <w:rPr>
          <w:rFonts w:ascii="Helvetica" w:hAnsi="Helvetica"/>
          <w:b/>
          <w:color w:val="000000"/>
        </w:rPr>
        <w:t xml:space="preserve">Assistant Professor of </w:t>
      </w:r>
      <w:r w:rsidR="00FF45BA">
        <w:rPr>
          <w:rFonts w:ascii="Helvetica" w:hAnsi="Helvetica"/>
          <w:b/>
          <w:color w:val="000000"/>
        </w:rPr>
        <w:t>Mathematics Education</w:t>
      </w:r>
    </w:p>
    <w:p w14:paraId="14BD9FA9" w14:textId="77777777" w:rsidR="0060431C" w:rsidRDefault="0060431C" w:rsidP="0060431C">
      <w:pPr>
        <w:jc w:val="center"/>
        <w:rPr>
          <w:rFonts w:ascii="Helvetica" w:hAnsi="Helvetica"/>
          <w:b/>
          <w:color w:val="000000"/>
        </w:rPr>
      </w:pPr>
    </w:p>
    <w:p w14:paraId="49A2E512" w14:textId="77777777" w:rsidR="0060431C" w:rsidRDefault="00402897" w:rsidP="0060431C">
      <w:pPr>
        <w:jc w:val="center"/>
        <w:rPr>
          <w:rFonts w:ascii="Helvetica" w:hAnsi="Helvetica"/>
          <w:b/>
          <w:color w:val="000000"/>
        </w:rPr>
      </w:pPr>
      <w:r>
        <w:rPr>
          <w:rFonts w:ascii="Helvetica" w:hAnsi="Helvetica"/>
          <w:b/>
          <w:noProof/>
          <w:color w:val="000000"/>
        </w:rPr>
        <w:drawing>
          <wp:inline distT="0" distB="0" distL="0" distR="0" wp14:anchorId="50FCDA39" wp14:editId="59C3FE82">
            <wp:extent cx="1186775" cy="580002"/>
            <wp:effectExtent l="0" t="0" r="0" b="4445"/>
            <wp:docPr id="3" name="Picture 3" descr="I:\Julie\Logo\Purdue-FW-Sig-Black-Gold-uncoated-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Julie\Logo\Purdue-FW-Sig-Black-Gold-uncoated-cmy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4946" cy="613319"/>
                    </a:xfrm>
                    <a:prstGeom prst="rect">
                      <a:avLst/>
                    </a:prstGeom>
                    <a:noFill/>
                    <a:ln>
                      <a:noFill/>
                    </a:ln>
                  </pic:spPr>
                </pic:pic>
              </a:graphicData>
            </a:graphic>
          </wp:inline>
        </w:drawing>
      </w:r>
    </w:p>
    <w:p w14:paraId="093AB2BE" w14:textId="77777777" w:rsidR="0060431C" w:rsidRPr="00221B17" w:rsidRDefault="0060431C" w:rsidP="0060431C">
      <w:pPr>
        <w:widowControl w:val="0"/>
        <w:autoSpaceDE w:val="0"/>
        <w:autoSpaceDN w:val="0"/>
        <w:adjustRightInd w:val="0"/>
        <w:rPr>
          <w:rFonts w:ascii="Calibri Light" w:hAnsi="Calibri Light" w:cs="Tahoma"/>
          <w:szCs w:val="26"/>
        </w:rPr>
      </w:pPr>
    </w:p>
    <w:p w14:paraId="2729360C" w14:textId="5F61813A" w:rsidR="00411F86" w:rsidRPr="00411F86" w:rsidRDefault="0060431C" w:rsidP="00411F86">
      <w:pPr>
        <w:widowControl w:val="0"/>
        <w:autoSpaceDE w:val="0"/>
        <w:autoSpaceDN w:val="0"/>
        <w:adjustRightInd w:val="0"/>
        <w:rPr>
          <w:rFonts w:ascii="Calibri Light" w:hAnsi="Calibri Light" w:cs="Tahoma"/>
          <w:sz w:val="22"/>
          <w:szCs w:val="22"/>
        </w:rPr>
      </w:pPr>
      <w:r w:rsidRPr="00434AA0">
        <w:rPr>
          <w:rFonts w:ascii="Calibri Light" w:hAnsi="Calibri Light" w:cs="Tahoma"/>
          <w:sz w:val="22"/>
          <w:szCs w:val="22"/>
        </w:rPr>
        <w:t xml:space="preserve">The Department of </w:t>
      </w:r>
      <w:r w:rsidR="00FF45BA" w:rsidRPr="00434AA0">
        <w:rPr>
          <w:rFonts w:ascii="Calibri Light" w:hAnsi="Calibri Light" w:cs="Tahoma"/>
          <w:sz w:val="22"/>
          <w:szCs w:val="22"/>
        </w:rPr>
        <w:t>Mathematical Sciences</w:t>
      </w:r>
      <w:r w:rsidRPr="00434AA0">
        <w:rPr>
          <w:rFonts w:ascii="Calibri Light" w:hAnsi="Calibri Light" w:cs="Tahoma"/>
          <w:sz w:val="22"/>
          <w:szCs w:val="22"/>
        </w:rPr>
        <w:t xml:space="preserve"> at </w:t>
      </w:r>
      <w:r w:rsidR="00402897" w:rsidRPr="00434AA0">
        <w:rPr>
          <w:rFonts w:ascii="Calibri Light" w:hAnsi="Calibri Light" w:cs="Tahoma"/>
          <w:sz w:val="22"/>
          <w:szCs w:val="22"/>
        </w:rPr>
        <w:t xml:space="preserve">Purdue University Fort Wayne </w:t>
      </w:r>
      <w:r w:rsidR="00FF45BA" w:rsidRPr="00434AA0">
        <w:rPr>
          <w:rFonts w:ascii="Calibri Light" w:hAnsi="Calibri Light" w:cs="Tahoma"/>
          <w:sz w:val="22"/>
          <w:szCs w:val="22"/>
        </w:rPr>
        <w:t>(</w:t>
      </w:r>
      <w:r w:rsidRPr="00434AA0">
        <w:rPr>
          <w:rFonts w:ascii="Calibri Light" w:hAnsi="Calibri Light" w:cs="Tahoma"/>
          <w:sz w:val="22"/>
          <w:szCs w:val="22"/>
        </w:rPr>
        <w:t xml:space="preserve">PFW) seeks an Assistant Professor to teach undergraduate and graduate courses in </w:t>
      </w:r>
      <w:r w:rsidR="00FF45BA" w:rsidRPr="00434AA0">
        <w:rPr>
          <w:rFonts w:ascii="Calibri Light" w:hAnsi="Calibri Light" w:cs="Tahoma"/>
          <w:sz w:val="22"/>
          <w:szCs w:val="22"/>
        </w:rPr>
        <w:t>mathematics education and undergraduate mathematics</w:t>
      </w:r>
      <w:r w:rsidRPr="00434AA0">
        <w:rPr>
          <w:rFonts w:ascii="Calibri Light" w:hAnsi="Calibri Light" w:cs="Tahoma"/>
          <w:sz w:val="22"/>
          <w:szCs w:val="22"/>
        </w:rPr>
        <w:t xml:space="preserve"> beginning August 20</w:t>
      </w:r>
      <w:r w:rsidR="00FF45BA" w:rsidRPr="00434AA0">
        <w:rPr>
          <w:rFonts w:ascii="Calibri Light" w:hAnsi="Calibri Light" w:cs="Tahoma"/>
          <w:sz w:val="22"/>
          <w:szCs w:val="22"/>
        </w:rPr>
        <w:t>22</w:t>
      </w:r>
      <w:r w:rsidRPr="00434AA0">
        <w:rPr>
          <w:rFonts w:ascii="Calibri Light" w:hAnsi="Calibri Light" w:cs="Tahoma"/>
          <w:sz w:val="22"/>
          <w:szCs w:val="22"/>
        </w:rPr>
        <w:t xml:space="preserve">.  The successful candidate will demonstrate a commitment to and expertise in teaching and research and will hold a doctorate in </w:t>
      </w:r>
      <w:r w:rsidR="00FF45BA" w:rsidRPr="00434AA0">
        <w:rPr>
          <w:rFonts w:ascii="Calibri Light" w:hAnsi="Calibri Light" w:cs="Tahoma"/>
          <w:sz w:val="22"/>
          <w:szCs w:val="22"/>
        </w:rPr>
        <w:t>Mathematics Education</w:t>
      </w:r>
      <w:r w:rsidR="00AB2987">
        <w:rPr>
          <w:rFonts w:ascii="Calibri Light" w:hAnsi="Calibri Light" w:cs="Tahoma"/>
          <w:sz w:val="22"/>
          <w:szCs w:val="22"/>
        </w:rPr>
        <w:t xml:space="preserve"> </w:t>
      </w:r>
      <w:r w:rsidRPr="00434AA0">
        <w:rPr>
          <w:rFonts w:ascii="Calibri Light" w:hAnsi="Calibri Light" w:cs="Tahoma"/>
          <w:sz w:val="22"/>
          <w:szCs w:val="22"/>
        </w:rPr>
        <w:t>by the start of employment.</w:t>
      </w:r>
      <w:r w:rsidR="004E6587">
        <w:rPr>
          <w:rFonts w:ascii="Calibri Light" w:hAnsi="Calibri Light" w:cs="Tahoma"/>
          <w:sz w:val="22"/>
          <w:szCs w:val="22"/>
        </w:rPr>
        <w:t xml:space="preserve"> ABD candidates will be considered.</w:t>
      </w:r>
      <w:r w:rsidR="008E318A">
        <w:rPr>
          <w:rFonts w:ascii="Calibri Light" w:hAnsi="Calibri Light" w:cs="Tahoma"/>
          <w:sz w:val="22"/>
          <w:szCs w:val="22"/>
        </w:rPr>
        <w:t xml:space="preserve"> </w:t>
      </w:r>
      <w:r w:rsidR="003540DE">
        <w:rPr>
          <w:rFonts w:ascii="Calibri Light" w:hAnsi="Calibri Light" w:cs="Tahoma"/>
          <w:sz w:val="22"/>
          <w:szCs w:val="22"/>
        </w:rPr>
        <w:t>A</w:t>
      </w:r>
      <w:r w:rsidR="003540DE" w:rsidRPr="003540DE">
        <w:rPr>
          <w:rFonts w:ascii="Calibri Light" w:hAnsi="Calibri Light" w:cs="Tahoma"/>
          <w:sz w:val="22"/>
          <w:szCs w:val="22"/>
        </w:rPr>
        <w:t>pplicant</w:t>
      </w:r>
      <w:r w:rsidR="003540DE">
        <w:rPr>
          <w:rFonts w:ascii="Calibri Light" w:hAnsi="Calibri Light" w:cs="Tahoma"/>
          <w:sz w:val="22"/>
          <w:szCs w:val="22"/>
        </w:rPr>
        <w:t>s</w:t>
      </w:r>
      <w:r w:rsidR="003540DE" w:rsidRPr="003540DE">
        <w:rPr>
          <w:rFonts w:ascii="Calibri Light" w:hAnsi="Calibri Light" w:cs="Tahoma"/>
          <w:sz w:val="22"/>
          <w:szCs w:val="22"/>
        </w:rPr>
        <w:t xml:space="preserve"> should include any relevant </w:t>
      </w:r>
      <w:r w:rsidR="00AB2987">
        <w:rPr>
          <w:rFonts w:ascii="Calibri Light" w:hAnsi="Calibri Light" w:cs="Tahoma"/>
          <w:sz w:val="22"/>
          <w:szCs w:val="22"/>
        </w:rPr>
        <w:t xml:space="preserve">teaching experience, as well as </w:t>
      </w:r>
      <w:r w:rsidR="003540DE" w:rsidRPr="003540DE">
        <w:rPr>
          <w:rFonts w:ascii="Calibri Light" w:hAnsi="Calibri Light" w:cs="Tahoma"/>
          <w:sz w:val="22"/>
          <w:szCs w:val="22"/>
        </w:rPr>
        <w:t>teaching certification in Mathematics</w:t>
      </w:r>
      <w:r w:rsidR="00AB2987">
        <w:rPr>
          <w:rFonts w:ascii="Calibri Light" w:hAnsi="Calibri Light" w:cs="Tahoma"/>
          <w:sz w:val="22"/>
          <w:szCs w:val="22"/>
        </w:rPr>
        <w:t xml:space="preserve"> and</w:t>
      </w:r>
      <w:r w:rsidR="00411F86" w:rsidRPr="00411F86">
        <w:rPr>
          <w:rFonts w:ascii="Calibri Light" w:hAnsi="Calibri Light" w:cs="Tahoma"/>
          <w:sz w:val="22"/>
          <w:szCs w:val="22"/>
        </w:rPr>
        <w:t xml:space="preserve"> H</w:t>
      </w:r>
      <w:r w:rsidR="00AB2987">
        <w:rPr>
          <w:rFonts w:ascii="Calibri Light" w:hAnsi="Calibri Light" w:cs="Tahoma"/>
          <w:sz w:val="22"/>
          <w:szCs w:val="22"/>
        </w:rPr>
        <w:t xml:space="preserve">igher </w:t>
      </w:r>
      <w:r w:rsidR="00411F86" w:rsidRPr="00411F86">
        <w:rPr>
          <w:rFonts w:ascii="Calibri Light" w:hAnsi="Calibri Light" w:cs="Tahoma"/>
          <w:sz w:val="22"/>
          <w:szCs w:val="22"/>
        </w:rPr>
        <w:t>L</w:t>
      </w:r>
      <w:r w:rsidR="00AB2987">
        <w:rPr>
          <w:rFonts w:ascii="Calibri Light" w:hAnsi="Calibri Light" w:cs="Tahoma"/>
          <w:sz w:val="22"/>
          <w:szCs w:val="22"/>
        </w:rPr>
        <w:t xml:space="preserve">earning </w:t>
      </w:r>
      <w:r w:rsidR="00411F86" w:rsidRPr="00411F86">
        <w:rPr>
          <w:rFonts w:ascii="Calibri Light" w:hAnsi="Calibri Light" w:cs="Tahoma"/>
          <w:sz w:val="22"/>
          <w:szCs w:val="22"/>
        </w:rPr>
        <w:t>C</w:t>
      </w:r>
      <w:r w:rsidR="00AB2987">
        <w:rPr>
          <w:rFonts w:ascii="Calibri Light" w:hAnsi="Calibri Light" w:cs="Tahoma"/>
          <w:sz w:val="22"/>
          <w:szCs w:val="22"/>
        </w:rPr>
        <w:t>ommission</w:t>
      </w:r>
      <w:r w:rsidR="00411F86" w:rsidRPr="00411F86">
        <w:rPr>
          <w:rFonts w:ascii="Calibri Light" w:hAnsi="Calibri Light" w:cs="Tahoma"/>
          <w:sz w:val="22"/>
          <w:szCs w:val="22"/>
        </w:rPr>
        <w:t xml:space="preserve"> c</w:t>
      </w:r>
      <w:r w:rsidR="007D4FCC">
        <w:rPr>
          <w:rFonts w:ascii="Calibri Light" w:hAnsi="Calibri Light" w:cs="Tahoma"/>
          <w:sz w:val="22"/>
          <w:szCs w:val="22"/>
        </w:rPr>
        <w:t xml:space="preserve">redentials </w:t>
      </w:r>
      <w:r w:rsidR="00411F86" w:rsidRPr="00411F86">
        <w:rPr>
          <w:rFonts w:ascii="Calibri Light" w:hAnsi="Calibri Light" w:cs="Tahoma"/>
          <w:sz w:val="22"/>
          <w:szCs w:val="22"/>
        </w:rPr>
        <w:t>in Mathematics</w:t>
      </w:r>
      <w:r w:rsidR="00411F86">
        <w:rPr>
          <w:rFonts w:ascii="Calibri Light" w:hAnsi="Calibri Light" w:cs="Tahoma"/>
          <w:sz w:val="22"/>
          <w:szCs w:val="22"/>
        </w:rPr>
        <w:t>.</w:t>
      </w:r>
    </w:p>
    <w:p w14:paraId="12DD9492" w14:textId="08C4679F" w:rsidR="0060431C" w:rsidRDefault="0060431C" w:rsidP="0060431C">
      <w:pPr>
        <w:widowControl w:val="0"/>
        <w:autoSpaceDE w:val="0"/>
        <w:autoSpaceDN w:val="0"/>
        <w:adjustRightInd w:val="0"/>
        <w:rPr>
          <w:rFonts w:ascii="Calibri Light" w:hAnsi="Calibri Light" w:cs="Tahoma"/>
          <w:sz w:val="22"/>
          <w:szCs w:val="22"/>
        </w:rPr>
      </w:pPr>
    </w:p>
    <w:p w14:paraId="71C7E4AC" w14:textId="101AEB7B" w:rsidR="003540DE" w:rsidRDefault="003540DE" w:rsidP="0060431C">
      <w:pPr>
        <w:widowControl w:val="0"/>
        <w:autoSpaceDE w:val="0"/>
        <w:autoSpaceDN w:val="0"/>
        <w:adjustRightInd w:val="0"/>
        <w:rPr>
          <w:rFonts w:ascii="Calibri Light" w:hAnsi="Calibri Light" w:cs="Tahoma"/>
          <w:sz w:val="22"/>
          <w:szCs w:val="22"/>
        </w:rPr>
      </w:pPr>
      <w:bookmarkStart w:id="0" w:name="_GoBack"/>
      <w:r w:rsidRPr="003540DE">
        <w:rPr>
          <w:rFonts w:ascii="Calibri Light" w:hAnsi="Calibri Light" w:cs="Tahoma"/>
          <w:iCs/>
          <w:sz w:val="22"/>
          <w:szCs w:val="22"/>
        </w:rPr>
        <w:t xml:space="preserve">The department </w:t>
      </w:r>
      <w:r w:rsidRPr="003540DE">
        <w:rPr>
          <w:rFonts w:ascii="Calibri Light" w:hAnsi="Calibri Light" w:cs="Tahoma"/>
          <w:sz w:val="22"/>
          <w:szCs w:val="22"/>
        </w:rPr>
        <w:t xml:space="preserve">is committed to advancing diversity in all areas of faculty effort, including research, teaching and service/engagement.  Candidates should address at least one of these areas in their cover letter, indicating their past experiences, current interests or activities, and/or future goals to promote a climate that values diversity and inclusion.  The Department has thriving undergraduate and </w:t>
      </w:r>
      <w:proofErr w:type="gramStart"/>
      <w:r w:rsidRPr="003540DE">
        <w:rPr>
          <w:rFonts w:ascii="Calibri Light" w:hAnsi="Calibri Light" w:cs="Tahoma"/>
          <w:sz w:val="22"/>
          <w:szCs w:val="22"/>
        </w:rPr>
        <w:t>masters</w:t>
      </w:r>
      <w:proofErr w:type="gramEnd"/>
      <w:r w:rsidRPr="003540DE">
        <w:rPr>
          <w:rFonts w:ascii="Calibri Light" w:hAnsi="Calibri Light" w:cs="Tahoma"/>
          <w:sz w:val="22"/>
          <w:szCs w:val="22"/>
        </w:rPr>
        <w:t xml:space="preserve"> programs and a collegial and professionally active faculty.  Additional information about the Department and University is available at </w:t>
      </w:r>
      <w:hyperlink r:id="rId6" w:history="1">
        <w:r w:rsidRPr="003540DE">
          <w:rPr>
            <w:rStyle w:val="Hyperlink"/>
            <w:rFonts w:ascii="Calibri Light" w:hAnsi="Calibri Light" w:cs="Tahoma"/>
            <w:sz w:val="22"/>
            <w:szCs w:val="22"/>
          </w:rPr>
          <w:t>https://www.pfw.edu/math/</w:t>
        </w:r>
      </w:hyperlink>
    </w:p>
    <w:bookmarkEnd w:id="0"/>
    <w:p w14:paraId="73C89AA2" w14:textId="77777777" w:rsidR="003540DE" w:rsidRPr="00434AA0" w:rsidRDefault="003540DE" w:rsidP="0060431C">
      <w:pPr>
        <w:widowControl w:val="0"/>
        <w:autoSpaceDE w:val="0"/>
        <w:autoSpaceDN w:val="0"/>
        <w:adjustRightInd w:val="0"/>
        <w:rPr>
          <w:rFonts w:ascii="Calibri Light" w:hAnsi="Calibri Light" w:cs="Tahoma"/>
          <w:sz w:val="22"/>
          <w:szCs w:val="22"/>
        </w:rPr>
      </w:pPr>
    </w:p>
    <w:p w14:paraId="59995AB0" w14:textId="77777777" w:rsidR="0060431C" w:rsidRPr="00434AA0" w:rsidRDefault="0060431C" w:rsidP="0060431C">
      <w:pPr>
        <w:pStyle w:val="z-TopofForm"/>
        <w:rPr>
          <w:rFonts w:ascii="Calibri Light" w:hAnsi="Calibri Light"/>
          <w:sz w:val="22"/>
          <w:szCs w:val="22"/>
          <w:lang w:eastAsia="ja-JP"/>
        </w:rPr>
      </w:pPr>
      <w:r w:rsidRPr="00434AA0">
        <w:rPr>
          <w:rFonts w:ascii="Calibri Light" w:hAnsi="Calibri Light"/>
          <w:sz w:val="22"/>
          <w:szCs w:val="22"/>
          <w:lang w:eastAsia="ja-JP"/>
        </w:rPr>
        <w:t>P</w:t>
      </w:r>
      <w:r w:rsidR="00402897" w:rsidRPr="00434AA0">
        <w:rPr>
          <w:rFonts w:ascii="Calibri Light" w:hAnsi="Calibri Light"/>
          <w:sz w:val="22"/>
          <w:szCs w:val="22"/>
          <w:lang w:eastAsia="ja-JP"/>
        </w:rPr>
        <w:t xml:space="preserve">urdue University </w:t>
      </w:r>
      <w:r w:rsidRPr="00434AA0">
        <w:rPr>
          <w:rFonts w:ascii="Calibri Light" w:hAnsi="Calibri Light"/>
          <w:sz w:val="22"/>
          <w:szCs w:val="22"/>
          <w:lang w:eastAsia="ja-JP"/>
        </w:rPr>
        <w:t>F</w:t>
      </w:r>
      <w:r w:rsidR="00402897" w:rsidRPr="00434AA0">
        <w:rPr>
          <w:rFonts w:ascii="Calibri Light" w:hAnsi="Calibri Light"/>
          <w:sz w:val="22"/>
          <w:szCs w:val="22"/>
          <w:lang w:eastAsia="ja-JP"/>
        </w:rPr>
        <w:t xml:space="preserve">ort </w:t>
      </w:r>
      <w:r w:rsidRPr="00434AA0">
        <w:rPr>
          <w:rFonts w:ascii="Calibri Light" w:hAnsi="Calibri Light"/>
          <w:sz w:val="22"/>
          <w:szCs w:val="22"/>
          <w:lang w:eastAsia="ja-JP"/>
        </w:rPr>
        <w:t>W</w:t>
      </w:r>
      <w:r w:rsidR="00402897" w:rsidRPr="00434AA0">
        <w:rPr>
          <w:rFonts w:ascii="Calibri Light" w:hAnsi="Calibri Light"/>
          <w:sz w:val="22"/>
          <w:szCs w:val="22"/>
          <w:lang w:eastAsia="ja-JP"/>
        </w:rPr>
        <w:t>ayne</w:t>
      </w:r>
      <w:r w:rsidRPr="00434AA0">
        <w:rPr>
          <w:rFonts w:ascii="Calibri Light" w:hAnsi="Calibri Light"/>
          <w:sz w:val="22"/>
          <w:szCs w:val="22"/>
          <w:lang w:eastAsia="ja-JP"/>
        </w:rPr>
        <w:t xml:space="preserve"> is a Master’s Comprehensive I institution with 1</w:t>
      </w:r>
      <w:r w:rsidR="00402897" w:rsidRPr="00434AA0">
        <w:rPr>
          <w:rFonts w:ascii="Calibri Light" w:hAnsi="Calibri Light"/>
          <w:sz w:val="22"/>
          <w:szCs w:val="22"/>
          <w:lang w:eastAsia="ja-JP"/>
        </w:rPr>
        <w:t>0</w:t>
      </w:r>
      <w:r w:rsidRPr="00434AA0">
        <w:rPr>
          <w:rFonts w:ascii="Calibri Light" w:hAnsi="Calibri Light"/>
          <w:sz w:val="22"/>
          <w:szCs w:val="22"/>
          <w:lang w:eastAsia="ja-JP"/>
        </w:rPr>
        <w:t>,000 students from the city of Fort Wayne and the surrounding region.  Fort Wayne is the second largest city in Indiana with about 250,000 residents.  Fort Wayne offers affordable housing, multiple school systems, a diverse arts community, and excellent health care systems.</w:t>
      </w:r>
    </w:p>
    <w:p w14:paraId="6B38EDDF" w14:textId="77777777" w:rsidR="0060431C" w:rsidRPr="00434AA0" w:rsidRDefault="0060431C" w:rsidP="0060431C">
      <w:pPr>
        <w:pStyle w:val="z-TopofForm"/>
        <w:rPr>
          <w:rFonts w:ascii="Calibri Light" w:hAnsi="Calibri Light"/>
          <w:sz w:val="22"/>
          <w:szCs w:val="22"/>
          <w:lang w:eastAsia="ja-JP"/>
        </w:rPr>
      </w:pPr>
    </w:p>
    <w:p w14:paraId="06DAE06E" w14:textId="3ED04A80" w:rsidR="00B3681C" w:rsidRPr="006E4D4A" w:rsidRDefault="001B50AC" w:rsidP="001B50AC">
      <w:pPr>
        <w:pStyle w:val="NoSpacing"/>
      </w:pPr>
      <w:r w:rsidRPr="008E318A">
        <w:rPr>
          <w:rFonts w:ascii="Calibri Light" w:hAnsi="Calibri Light" w:cs="Calibri Light"/>
        </w:rPr>
        <w:t xml:space="preserve">Applicants should submit a letter of application, curriculum vita, graduate transcripts, evidence of teaching effectiveness, </w:t>
      </w:r>
      <w:r w:rsidR="006E4D4A">
        <w:rPr>
          <w:rFonts w:ascii="Calibri Light" w:hAnsi="Calibri Light" w:cs="Calibri Light"/>
        </w:rPr>
        <w:t xml:space="preserve">and </w:t>
      </w:r>
      <w:r w:rsidR="003540DE" w:rsidRPr="008E318A">
        <w:rPr>
          <w:rFonts w:ascii="Calibri Light" w:hAnsi="Calibri Light" w:cs="Calibri Light"/>
        </w:rPr>
        <w:t>1–2-page</w:t>
      </w:r>
      <w:r w:rsidRPr="008E318A">
        <w:rPr>
          <w:rFonts w:ascii="Calibri Light" w:hAnsi="Calibri Light" w:cs="Calibri Light"/>
        </w:rPr>
        <w:t xml:space="preserve"> teaching philosophy to</w:t>
      </w:r>
      <w:r w:rsidR="006E4D4A">
        <w:rPr>
          <w:rFonts w:ascii="Calibri Light" w:hAnsi="Calibri Light" w:cs="Calibri Light"/>
        </w:rPr>
        <w:t xml:space="preserve"> </w:t>
      </w:r>
      <w:hyperlink r:id="rId7" w:history="1">
        <w:r w:rsidR="006E4D4A" w:rsidRPr="00BE1E8D">
          <w:rPr>
            <w:rStyle w:val="Hyperlink"/>
          </w:rPr>
          <w:t>https://careers.purdue.edu/FW/go/FW-Faculty/7720100/</w:t>
        </w:r>
      </w:hyperlink>
      <w:r w:rsidR="006E4D4A">
        <w:t>.</w:t>
      </w:r>
      <w:r w:rsidR="006E4D4A" w:rsidRPr="008E318A">
        <w:rPr>
          <w:rFonts w:ascii="Calibri Light" w:hAnsi="Calibri Light" w:cs="Calibri Light"/>
        </w:rPr>
        <w:t xml:space="preserve"> </w:t>
      </w:r>
      <w:r w:rsidR="006E4D4A">
        <w:rPr>
          <w:rFonts w:ascii="Calibri Light" w:hAnsi="Calibri Light" w:cs="Calibri Light"/>
        </w:rPr>
        <w:t>They should also</w:t>
      </w:r>
      <w:r w:rsidR="006E4D4A" w:rsidRPr="008E318A">
        <w:rPr>
          <w:rFonts w:ascii="Calibri Light" w:hAnsi="Calibri Light" w:cs="Calibri Light"/>
        </w:rPr>
        <w:t xml:space="preserve"> </w:t>
      </w:r>
      <w:r w:rsidR="006E4D4A">
        <w:rPr>
          <w:rFonts w:ascii="Calibri Light" w:hAnsi="Calibri Light" w:cs="Calibri Light"/>
        </w:rPr>
        <w:t xml:space="preserve">arrange for </w:t>
      </w:r>
      <w:r w:rsidR="006E4D4A" w:rsidRPr="008E318A">
        <w:rPr>
          <w:rFonts w:ascii="Calibri Light" w:hAnsi="Calibri Light" w:cs="Calibri Light"/>
        </w:rPr>
        <w:t>three letters of reference (at least one addressing your teaching)</w:t>
      </w:r>
      <w:r w:rsidR="006E4D4A">
        <w:rPr>
          <w:rFonts w:ascii="Calibri Light" w:hAnsi="Calibri Light" w:cs="Calibri Light"/>
        </w:rPr>
        <w:t xml:space="preserve"> be sent to </w:t>
      </w:r>
      <w:hyperlink r:id="rId8" w:history="1">
        <w:r w:rsidR="006E4D4A" w:rsidRPr="00BE1E8D">
          <w:rPr>
            <w:rStyle w:val="Hyperlink"/>
            <w:rFonts w:ascii="Calibri Light" w:hAnsi="Calibri Light" w:cs="Calibri Light"/>
          </w:rPr>
          <w:t>math@pfw.edu</w:t>
        </w:r>
      </w:hyperlink>
      <w:r w:rsidR="006E4D4A">
        <w:rPr>
          <w:rFonts w:ascii="Calibri Light" w:hAnsi="Calibri Light" w:cs="Calibri Light"/>
        </w:rPr>
        <w:t>. Q</w:t>
      </w:r>
      <w:r w:rsidR="00B3681C">
        <w:rPr>
          <w:rFonts w:ascii="Calibri Light" w:hAnsi="Calibri Light" w:cs="Calibri Light"/>
        </w:rPr>
        <w:t>uestions about th</w:t>
      </w:r>
      <w:r w:rsidR="00A04DB8">
        <w:rPr>
          <w:rFonts w:ascii="Calibri Light" w:hAnsi="Calibri Light" w:cs="Calibri Light"/>
        </w:rPr>
        <w:t>is position</w:t>
      </w:r>
      <w:r w:rsidR="00B3681C">
        <w:rPr>
          <w:rFonts w:ascii="Calibri Light" w:hAnsi="Calibri Light" w:cs="Calibri Light"/>
        </w:rPr>
        <w:t xml:space="preserve"> </w:t>
      </w:r>
      <w:r w:rsidR="006E4D4A">
        <w:rPr>
          <w:rFonts w:ascii="Calibri Light" w:hAnsi="Calibri Light" w:cs="Calibri Light"/>
        </w:rPr>
        <w:t>can be addressed to the same email</w:t>
      </w:r>
      <w:r w:rsidR="00B3681C">
        <w:rPr>
          <w:rFonts w:ascii="Calibri Light" w:hAnsi="Calibri Light" w:cs="Calibri Light"/>
        </w:rPr>
        <w:t>.</w:t>
      </w:r>
    </w:p>
    <w:p w14:paraId="06DBB671" w14:textId="77777777" w:rsidR="00A04DB8" w:rsidRDefault="00A04DB8" w:rsidP="001B50AC">
      <w:pPr>
        <w:pStyle w:val="NoSpacing"/>
        <w:rPr>
          <w:rFonts w:ascii="Calibri Light" w:hAnsi="Calibri Light" w:cs="Calibri Light"/>
        </w:rPr>
      </w:pPr>
    </w:p>
    <w:p w14:paraId="0AEE6F84" w14:textId="7838C98E" w:rsidR="00A04DB8" w:rsidRPr="00A04DB8" w:rsidRDefault="001B50AC" w:rsidP="00A04DB8">
      <w:pPr>
        <w:pStyle w:val="NoSpacing"/>
        <w:rPr>
          <w:rFonts w:ascii="Calibri Light" w:hAnsi="Calibri Light" w:cs="Calibri Light"/>
        </w:rPr>
      </w:pPr>
      <w:r w:rsidRPr="008E318A">
        <w:rPr>
          <w:rFonts w:ascii="Calibri Light" w:hAnsi="Calibri Light" w:cs="Calibri Light"/>
        </w:rPr>
        <w:t xml:space="preserve">The appointment will begin </w:t>
      </w:r>
      <w:r w:rsidRPr="008E318A">
        <w:rPr>
          <w:rFonts w:ascii="Calibri Light" w:hAnsi="Calibri Light" w:cs="Calibri Light"/>
          <w:color w:val="000000" w:themeColor="text1"/>
        </w:rPr>
        <w:t>August 2022.  Screening of applications will begin immediately and continue until the position is filled. To receive full consideration</w:t>
      </w:r>
      <w:r w:rsidR="003540DE">
        <w:rPr>
          <w:rFonts w:ascii="Calibri Light" w:hAnsi="Calibri Light" w:cs="Calibri Light"/>
          <w:color w:val="000000" w:themeColor="text1"/>
        </w:rPr>
        <w:t>,</w:t>
      </w:r>
      <w:r w:rsidRPr="008E318A">
        <w:rPr>
          <w:rFonts w:ascii="Calibri Light" w:hAnsi="Calibri Light" w:cs="Calibri Light"/>
          <w:color w:val="000000" w:themeColor="text1"/>
        </w:rPr>
        <w:t xml:space="preserve"> </w:t>
      </w:r>
      <w:r w:rsidR="003540DE" w:rsidRPr="008E318A">
        <w:rPr>
          <w:rFonts w:ascii="Calibri Light" w:hAnsi="Calibri Light" w:cs="Calibri Light"/>
        </w:rPr>
        <w:t>applications</w:t>
      </w:r>
      <w:r w:rsidRPr="008E318A">
        <w:rPr>
          <w:rFonts w:ascii="Calibri Light" w:hAnsi="Calibri Light" w:cs="Calibri Light"/>
        </w:rPr>
        <w:t xml:space="preserve"> have to be received by </w:t>
      </w:r>
      <w:r w:rsidR="00C67B5A">
        <w:rPr>
          <w:rFonts w:ascii="Calibri Light" w:hAnsi="Calibri Light" w:cs="Calibri Light"/>
          <w:color w:val="000000" w:themeColor="text1"/>
        </w:rPr>
        <w:t>January 15, 2022.</w:t>
      </w:r>
      <w:r w:rsidRPr="008E318A">
        <w:rPr>
          <w:rFonts w:ascii="Calibri Light" w:hAnsi="Calibri Light" w:cs="Calibri Light"/>
        </w:rPr>
        <w:t xml:space="preserve"> Employment is contingent on </w:t>
      </w:r>
      <w:r w:rsidR="00D07505" w:rsidRPr="004E6587">
        <w:rPr>
          <w:rFonts w:ascii="Calibri Light" w:hAnsi="Calibri Light" w:cs="Calibri Light"/>
        </w:rPr>
        <w:t>available funding and</w:t>
      </w:r>
      <w:r w:rsidR="00D07505">
        <w:rPr>
          <w:rFonts w:ascii="Calibri Light" w:hAnsi="Calibri Light" w:cs="Calibri Light"/>
        </w:rPr>
        <w:t xml:space="preserve"> </w:t>
      </w:r>
      <w:r w:rsidRPr="008E318A">
        <w:rPr>
          <w:rFonts w:ascii="Calibri Light" w:hAnsi="Calibri Light" w:cs="Calibri Light"/>
        </w:rPr>
        <w:t>a satisfactory background records check.</w:t>
      </w:r>
      <w:r w:rsidR="00A04DB8">
        <w:rPr>
          <w:rFonts w:ascii="Calibri Light" w:hAnsi="Calibri Light" w:cs="Calibri Light"/>
        </w:rPr>
        <w:t xml:space="preserve"> </w:t>
      </w:r>
      <w:r w:rsidR="00A04DB8" w:rsidRPr="00A04DB8">
        <w:rPr>
          <w:rFonts w:ascii="Calibri Light" w:hAnsi="Calibri Light" w:cs="Calibri Light"/>
        </w:rPr>
        <w:t xml:space="preserve">All candidates who are interviewed should prepare a </w:t>
      </w:r>
      <w:proofErr w:type="gramStart"/>
      <w:r w:rsidR="00A04DB8" w:rsidRPr="00A04DB8">
        <w:rPr>
          <w:rFonts w:ascii="Calibri Light" w:hAnsi="Calibri Light" w:cs="Calibri Light"/>
        </w:rPr>
        <w:t>45-60 minute</w:t>
      </w:r>
      <w:proofErr w:type="gramEnd"/>
      <w:r w:rsidR="00A04DB8" w:rsidRPr="00A04DB8">
        <w:rPr>
          <w:rFonts w:ascii="Calibri Light" w:hAnsi="Calibri Light" w:cs="Calibri Light"/>
        </w:rPr>
        <w:t xml:space="preserve"> instructional student presentation.</w:t>
      </w:r>
    </w:p>
    <w:p w14:paraId="4929505D" w14:textId="35994C0A" w:rsidR="0060431C" w:rsidRDefault="001B50AC" w:rsidP="008E318A">
      <w:pPr>
        <w:spacing w:before="100" w:beforeAutospacing="1" w:after="100" w:afterAutospacing="1"/>
        <w:rPr>
          <w:rFonts w:ascii="Calibri Light" w:hAnsi="Calibri Light" w:cs="Calibri Light"/>
          <w:sz w:val="22"/>
          <w:szCs w:val="22"/>
        </w:rPr>
      </w:pPr>
      <w:r w:rsidRPr="008E318A">
        <w:rPr>
          <w:rFonts w:ascii="Calibri Light" w:hAnsi="Calibri Light" w:cs="Calibri Light"/>
          <w:color w:val="000000" w:themeColor="text1"/>
          <w:sz w:val="22"/>
          <w:szCs w:val="22"/>
        </w:rPr>
        <w:t xml:space="preserve">Purdue University Fort Wayne is </w:t>
      </w:r>
      <w:r w:rsidRPr="008E318A">
        <w:rPr>
          <w:rFonts w:ascii="Calibri Light" w:hAnsi="Calibri Light" w:cs="Calibri Light"/>
          <w:sz w:val="22"/>
          <w:szCs w:val="22"/>
        </w:rPr>
        <w:t>an Equal Opportunity/Equal Access/Affirmative Action Employer fully committed to achieving a diverse workforce.  All individuals, including minorities, women, individuals with disabilities, and protected veterans are encouraged to apply.</w:t>
      </w:r>
    </w:p>
    <w:sectPr w:rsidR="0060431C" w:rsidSect="003540DE">
      <w:pgSz w:w="12240" w:h="15840"/>
      <w:pgMar w:top="1431" w:right="1800" w:bottom="1305"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7378"/>
    <w:multiLevelType w:val="multilevel"/>
    <w:tmpl w:val="36E2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392B1A"/>
    <w:multiLevelType w:val="multilevel"/>
    <w:tmpl w:val="88187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AB2"/>
    <w:rsid w:val="001011BE"/>
    <w:rsid w:val="001B50AC"/>
    <w:rsid w:val="00221B17"/>
    <w:rsid w:val="003540DE"/>
    <w:rsid w:val="00402897"/>
    <w:rsid w:val="00411F86"/>
    <w:rsid w:val="00434AA0"/>
    <w:rsid w:val="004E6587"/>
    <w:rsid w:val="00556771"/>
    <w:rsid w:val="0060431C"/>
    <w:rsid w:val="006111C0"/>
    <w:rsid w:val="0063235E"/>
    <w:rsid w:val="006E4D4A"/>
    <w:rsid w:val="00701076"/>
    <w:rsid w:val="007D4FCC"/>
    <w:rsid w:val="008E318A"/>
    <w:rsid w:val="00A04DB8"/>
    <w:rsid w:val="00AB2987"/>
    <w:rsid w:val="00AE0AB2"/>
    <w:rsid w:val="00B3681C"/>
    <w:rsid w:val="00C61D5A"/>
    <w:rsid w:val="00C67B5A"/>
    <w:rsid w:val="00D07505"/>
    <w:rsid w:val="00FF45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E64FD58"/>
  <w15:chartTrackingRefBased/>
  <w15:docId w15:val="{5D3EC5AC-099E-44A1-92D7-26110936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0AB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0AB2"/>
    <w:rPr>
      <w:color w:val="0000FF"/>
      <w:u w:val="single"/>
    </w:rPr>
  </w:style>
  <w:style w:type="paragraph" w:styleId="z-TopofForm">
    <w:name w:val="HTML Top of Form"/>
    <w:basedOn w:val="Normal"/>
    <w:link w:val="z-TopofFormChar"/>
    <w:rsid w:val="00AE0AB2"/>
    <w:rPr>
      <w:szCs w:val="20"/>
    </w:rPr>
  </w:style>
  <w:style w:type="character" w:customStyle="1" w:styleId="z-TopofFormChar">
    <w:name w:val="z-Top of Form Char"/>
    <w:link w:val="z-TopofForm"/>
    <w:rsid w:val="00AE0AB2"/>
    <w:rPr>
      <w:rFonts w:ascii="Times New Roman" w:eastAsia="Times New Roman" w:hAnsi="Times New Roman" w:cs="Times New Roman"/>
      <w:sz w:val="24"/>
    </w:rPr>
  </w:style>
  <w:style w:type="character" w:styleId="UnresolvedMention">
    <w:name w:val="Unresolved Mention"/>
    <w:basedOn w:val="DefaultParagraphFont"/>
    <w:uiPriority w:val="99"/>
    <w:semiHidden/>
    <w:unhideWhenUsed/>
    <w:rsid w:val="00556771"/>
    <w:rPr>
      <w:color w:val="605E5C"/>
      <w:shd w:val="clear" w:color="auto" w:fill="E1DFDD"/>
    </w:rPr>
  </w:style>
  <w:style w:type="paragraph" w:styleId="NoSpacing">
    <w:name w:val="No Spacing"/>
    <w:uiPriority w:val="1"/>
    <w:qFormat/>
    <w:rsid w:val="001B50AC"/>
    <w:rPr>
      <w:rFonts w:asciiTheme="minorHAnsi" w:eastAsiaTheme="minorHAnsi" w:hAnsiTheme="minorHAnsi" w:cstheme="minorBidi"/>
      <w:sz w:val="22"/>
      <w:szCs w:val="22"/>
    </w:rPr>
  </w:style>
  <w:style w:type="character" w:styleId="FollowedHyperlink">
    <w:name w:val="FollowedHyperlink"/>
    <w:basedOn w:val="DefaultParagraphFont"/>
    <w:rsid w:val="003540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ath@pfw.edu.%20Q" TargetMode="External"/><Relationship Id="rId3" Type="http://schemas.openxmlformats.org/officeDocument/2006/relationships/settings" Target="settings.xml"/><Relationship Id="rId7" Type="http://schemas.openxmlformats.org/officeDocument/2006/relationships/hyperlink" Target="https://careers.purdue.edu/FW/go/FW-Faculty/7720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fw.edu/math/"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2523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IPFW</Company>
  <LinksUpToDate>false</LinksUpToDate>
  <CharactersWithSpaces>2886</CharactersWithSpaces>
  <SharedDoc>false</SharedDoc>
  <HLinks>
    <vt:vector size="6" baseType="variant">
      <vt:variant>
        <vt:i4>4390985</vt:i4>
      </vt:variant>
      <vt:variant>
        <vt:i4>0</vt:i4>
      </vt:variant>
      <vt:variant>
        <vt:i4>0</vt:i4>
      </vt:variant>
      <vt:variant>
        <vt:i4>5</vt:i4>
      </vt:variant>
      <vt:variant>
        <vt:lpwstr>http://www.ipfw.edu/comm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Dixson</dc:creator>
  <cp:keywords/>
  <cp:lastModifiedBy>Julie Meyer</cp:lastModifiedBy>
  <cp:revision>2</cp:revision>
  <dcterms:created xsi:type="dcterms:W3CDTF">2021-11-30T13:12:00Z</dcterms:created>
  <dcterms:modified xsi:type="dcterms:W3CDTF">2021-11-30T13:12:00Z</dcterms:modified>
</cp:coreProperties>
</file>