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541AC" w:rsidRDefault="005377C6" w:rsidP="005377C6">
      <w:pPr>
        <w:pStyle w:val="normal0"/>
        <w:rPr>
          <w:b/>
        </w:rPr>
      </w:pPr>
      <w:r>
        <w:rPr>
          <w:b/>
        </w:rPr>
        <w:t>Lesson Description:</w:t>
      </w:r>
    </w:p>
    <w:p w:rsidR="005377C6" w:rsidRPr="005377C6" w:rsidRDefault="005377C6" w:rsidP="005377C6">
      <w:pPr>
        <w:pStyle w:val="normal0"/>
        <w:rPr>
          <w:i/>
        </w:rPr>
      </w:pPr>
      <w:r>
        <w:rPr>
          <w:i/>
        </w:rPr>
        <w:t xml:space="preserve">In this First Grade lesson, students generate </w:t>
      </w:r>
      <w:r w:rsidR="00371ED1">
        <w:rPr>
          <w:i/>
        </w:rPr>
        <w:t xml:space="preserve">and solve </w:t>
      </w:r>
      <w:r>
        <w:rPr>
          <w:i/>
        </w:rPr>
        <w:t>subtraction story problems</w:t>
      </w:r>
      <w:r w:rsidR="00371ED1">
        <w:rPr>
          <w:i/>
        </w:rPr>
        <w:t>. The lesson launches with the teacher posing a subtraction story problem in the context of a zoo. Students solve the problem on their whiteboards and show their math mountains, equations, or other solution strategies, and the teacher leads a discussion about relating subtraction and addition. Next, students are challenged to make up and solve their own story problems involving subtraction</w:t>
      </w:r>
      <w:r w:rsidR="007F6904">
        <w:rPr>
          <w:i/>
        </w:rPr>
        <w:t xml:space="preserve"> (still using the zoo context)</w:t>
      </w:r>
      <w:r w:rsidR="00371ED1">
        <w:rPr>
          <w:i/>
        </w:rPr>
        <w:t xml:space="preserve">. Students will share their problems and solution strategies with partners and explain how subtraction and addition are related. The lesson concludes with a whole group discussion about </w:t>
      </w:r>
      <w:r w:rsidR="007F6904">
        <w:rPr>
          <w:i/>
        </w:rPr>
        <w:t>connections between addition and subtraction. The teacher poses zoo-themed addition and subtraction story problems that students solve and share.</w:t>
      </w:r>
    </w:p>
    <w:p w:rsidR="002541AC" w:rsidRDefault="002541AC">
      <w:pPr>
        <w:pStyle w:val="normal0"/>
      </w:pPr>
    </w:p>
    <w:tbl>
      <w:tblPr>
        <w:tblStyle w:val="a"/>
        <w:tblW w:w="10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96"/>
      </w:tblGrid>
      <w:tr w:rsidR="0043138F">
        <w:tc>
          <w:tcPr>
            <w:tcW w:w="10296" w:type="dxa"/>
          </w:tcPr>
          <w:p w:rsidR="0043138F" w:rsidRDefault="005377C6">
            <w:pPr>
              <w:pStyle w:val="normal0"/>
            </w:pPr>
            <w:r>
              <w:t>Lesson Objective</w:t>
            </w:r>
            <w:r w:rsidR="0043138F">
              <w:t>:</w:t>
            </w:r>
          </w:p>
        </w:tc>
      </w:tr>
      <w:tr w:rsidR="0043138F">
        <w:tc>
          <w:tcPr>
            <w:tcW w:w="10296" w:type="dxa"/>
          </w:tcPr>
          <w:p w:rsidR="0043138F" w:rsidRDefault="0043138F">
            <w:pPr>
              <w:pStyle w:val="normal0"/>
            </w:pPr>
            <w:r>
              <w:t xml:space="preserve">Students will create and </w:t>
            </w:r>
            <w:r w:rsidR="007F6904">
              <w:t>solve subtraction word problems and relate addition and subtraction.</w:t>
            </w:r>
          </w:p>
        </w:tc>
      </w:tr>
      <w:tr w:rsidR="002541AC">
        <w:tc>
          <w:tcPr>
            <w:tcW w:w="10296" w:type="dxa"/>
          </w:tcPr>
          <w:p w:rsidR="002541AC" w:rsidRDefault="0043138F">
            <w:pPr>
              <w:pStyle w:val="normal0"/>
            </w:pPr>
            <w:bookmarkStart w:id="0" w:name="_gjdgxs" w:colFirst="0" w:colLast="0"/>
            <w:bookmarkEnd w:id="0"/>
            <w:r>
              <w:t>Mathematical Teaching Practice:</w:t>
            </w:r>
          </w:p>
        </w:tc>
      </w:tr>
      <w:tr w:rsidR="002541AC">
        <w:tc>
          <w:tcPr>
            <w:tcW w:w="10296" w:type="dxa"/>
          </w:tcPr>
          <w:p w:rsidR="002541AC" w:rsidRDefault="002541AC">
            <w:pPr>
              <w:pStyle w:val="normal0"/>
            </w:pPr>
          </w:p>
          <w:p w:rsidR="002541AC" w:rsidRDefault="005377C6">
            <w:pPr>
              <w:pStyle w:val="normal0"/>
            </w:pPr>
            <w:r>
              <w:t>E</w:t>
            </w:r>
            <w:r w:rsidR="0043138F">
              <w:t>licit and use student understanding</w:t>
            </w:r>
          </w:p>
        </w:tc>
      </w:tr>
      <w:tr w:rsidR="002541AC">
        <w:tc>
          <w:tcPr>
            <w:tcW w:w="10296" w:type="dxa"/>
          </w:tcPr>
          <w:p w:rsidR="002541AC" w:rsidRDefault="0043138F">
            <w:pPr>
              <w:pStyle w:val="normal0"/>
            </w:pPr>
            <w:r>
              <w:t>Technology or app to be used:</w:t>
            </w:r>
          </w:p>
        </w:tc>
      </w:tr>
      <w:tr w:rsidR="002541AC">
        <w:tc>
          <w:tcPr>
            <w:tcW w:w="10296" w:type="dxa"/>
          </w:tcPr>
          <w:p w:rsidR="002541AC" w:rsidRDefault="002541AC">
            <w:pPr>
              <w:pStyle w:val="normal0"/>
            </w:pPr>
          </w:p>
          <w:p w:rsidR="002541AC" w:rsidRDefault="0043138F">
            <w:pPr>
              <w:pStyle w:val="normal0"/>
            </w:pPr>
            <w:proofErr w:type="spellStart"/>
            <w:r>
              <w:t>Plickers</w:t>
            </w:r>
            <w:proofErr w:type="spellEnd"/>
          </w:p>
        </w:tc>
      </w:tr>
      <w:tr w:rsidR="002541AC">
        <w:tc>
          <w:tcPr>
            <w:tcW w:w="10296" w:type="dxa"/>
          </w:tcPr>
          <w:p w:rsidR="002541AC" w:rsidRDefault="0043138F">
            <w:pPr>
              <w:pStyle w:val="normal0"/>
            </w:pPr>
            <w:r>
              <w:t xml:space="preserve">Device/s required (e.g., teacher tablet, student </w:t>
            </w:r>
            <w:proofErr w:type="spellStart"/>
            <w:r>
              <w:t>Chromebooks</w:t>
            </w:r>
            <w:proofErr w:type="spellEnd"/>
            <w:r>
              <w:t>, etc.):</w:t>
            </w:r>
          </w:p>
        </w:tc>
      </w:tr>
      <w:tr w:rsidR="002541AC">
        <w:tc>
          <w:tcPr>
            <w:tcW w:w="10296" w:type="dxa"/>
          </w:tcPr>
          <w:p w:rsidR="002541AC" w:rsidRDefault="002541AC">
            <w:pPr>
              <w:pStyle w:val="normal0"/>
            </w:pPr>
          </w:p>
          <w:p w:rsidR="002541AC" w:rsidRDefault="0043138F">
            <w:pPr>
              <w:pStyle w:val="normal0"/>
            </w:pPr>
            <w:r>
              <w:t xml:space="preserve">Student </w:t>
            </w:r>
            <w:proofErr w:type="spellStart"/>
            <w:r>
              <w:t>Plickers</w:t>
            </w:r>
            <w:proofErr w:type="spellEnd"/>
            <w:r>
              <w:t xml:space="preserve"> paper. Teacher tablet, </w:t>
            </w:r>
            <w:proofErr w:type="spellStart"/>
            <w:r>
              <w:t>Plickers</w:t>
            </w:r>
            <w:proofErr w:type="spellEnd"/>
            <w:r>
              <w:t xml:space="preserve"> app, </w:t>
            </w:r>
            <w:proofErr w:type="spellStart"/>
            <w:r>
              <w:t>Airplauy</w:t>
            </w:r>
            <w:proofErr w:type="spellEnd"/>
          </w:p>
        </w:tc>
      </w:tr>
      <w:tr w:rsidR="002541AC">
        <w:tc>
          <w:tcPr>
            <w:tcW w:w="10296" w:type="dxa"/>
          </w:tcPr>
          <w:p w:rsidR="002541AC" w:rsidRDefault="0043138F">
            <w:pPr>
              <w:pStyle w:val="normal0"/>
            </w:pPr>
            <w:r>
              <w:t>Describe how using this technology will impact the teaching practice you selected.</w:t>
            </w:r>
          </w:p>
          <w:p w:rsidR="002541AC" w:rsidRDefault="0043138F">
            <w:pPr>
              <w:pStyle w:val="normal0"/>
              <w:numPr>
                <w:ilvl w:val="0"/>
                <w:numId w:val="1"/>
              </w:numPr>
              <w:contextualSpacing/>
            </w:pPr>
            <w:r>
              <w:t xml:space="preserve">Specifically describe </w:t>
            </w:r>
            <w:r>
              <w:rPr>
                <w:u w:val="single"/>
              </w:rPr>
              <w:t>when</w:t>
            </w:r>
            <w:r>
              <w:t xml:space="preserve"> you would integrate this technology during this lesson:</w:t>
            </w:r>
          </w:p>
          <w:p w:rsidR="002541AC" w:rsidRDefault="0043138F">
            <w:pPr>
              <w:pStyle w:val="normal0"/>
              <w:numPr>
                <w:ilvl w:val="0"/>
                <w:numId w:val="1"/>
              </w:numPr>
              <w:contextualSpacing/>
            </w:pPr>
            <w:r>
              <w:t xml:space="preserve">Specifically describe </w:t>
            </w:r>
            <w:r>
              <w:rPr>
                <w:u w:val="single"/>
              </w:rPr>
              <w:t>how</w:t>
            </w:r>
            <w:r>
              <w:t xml:space="preserve"> you would integrate this technology during this lesson:</w:t>
            </w:r>
          </w:p>
        </w:tc>
      </w:tr>
      <w:tr w:rsidR="002541AC">
        <w:tc>
          <w:tcPr>
            <w:tcW w:w="10296" w:type="dxa"/>
          </w:tcPr>
          <w:p w:rsidR="002541AC" w:rsidRDefault="002541AC">
            <w:pPr>
              <w:pStyle w:val="normal0"/>
            </w:pPr>
          </w:p>
          <w:p w:rsidR="002541AC" w:rsidRDefault="0043138F">
            <w:pPr>
              <w:pStyle w:val="normal0"/>
            </w:pPr>
            <w:r>
              <w:t xml:space="preserve">I would integrate this technology at the middle and end of the lesson. The students were having a tough time grasping story problems with the operation of subtraction. I would have had students use the </w:t>
            </w:r>
            <w:proofErr w:type="spellStart"/>
            <w:r>
              <w:t>Plickers</w:t>
            </w:r>
            <w:proofErr w:type="spellEnd"/>
            <w:r>
              <w:t xml:space="preserve"> to answer story problems with different operations in them. I would have been able to see </w:t>
            </w:r>
            <w:r w:rsidR="00371ED1">
              <w:t>w</w:t>
            </w:r>
            <w:r>
              <w:t>hat each student is thinking the answer is to problems and the operation. I could have gone through the problems and helped them figure out the equations by asking the questions or explaining to them more</w:t>
            </w:r>
            <w:r w:rsidR="005377C6">
              <w:t>.</w:t>
            </w:r>
            <w:r>
              <w:t xml:space="preserve"> The students could have worked with partners on the problems they had trouble understanding the content. The </w:t>
            </w:r>
            <w:proofErr w:type="spellStart"/>
            <w:r>
              <w:t>Plickers</w:t>
            </w:r>
            <w:proofErr w:type="spellEnd"/>
            <w:r>
              <w:t xml:space="preserve"> would be done as a formative assessment.</w:t>
            </w:r>
          </w:p>
        </w:tc>
      </w:tr>
      <w:tr w:rsidR="002541AC">
        <w:tc>
          <w:tcPr>
            <w:tcW w:w="10296" w:type="dxa"/>
          </w:tcPr>
          <w:p w:rsidR="002541AC" w:rsidRDefault="0043138F">
            <w:pPr>
              <w:pStyle w:val="normal0"/>
            </w:pPr>
            <w:r>
              <w:t xml:space="preserve">Will the use of this technology </w:t>
            </w:r>
            <w:r>
              <w:rPr>
                <w:i/>
              </w:rPr>
              <w:t>replace</w:t>
            </w:r>
            <w:r>
              <w:t xml:space="preserve">, </w:t>
            </w:r>
            <w:r>
              <w:rPr>
                <w:i/>
              </w:rPr>
              <w:t>amplify</w:t>
            </w:r>
            <w:r>
              <w:t xml:space="preserve">, or </w:t>
            </w:r>
            <w:r>
              <w:rPr>
                <w:i/>
              </w:rPr>
              <w:t>transform</w:t>
            </w:r>
            <w:r>
              <w:t xml:space="preserve"> the teaching and learning of mathematics in this lesson? Explain.</w:t>
            </w:r>
          </w:p>
        </w:tc>
      </w:tr>
      <w:tr w:rsidR="002541AC">
        <w:tc>
          <w:tcPr>
            <w:tcW w:w="10296" w:type="dxa"/>
          </w:tcPr>
          <w:p w:rsidR="002541AC" w:rsidRDefault="002541AC">
            <w:pPr>
              <w:pStyle w:val="normal0"/>
            </w:pPr>
          </w:p>
          <w:p w:rsidR="002541AC" w:rsidRDefault="0043138F">
            <w:pPr>
              <w:pStyle w:val="normal0"/>
            </w:pPr>
            <w:r>
              <w:t xml:space="preserve">The technology would have replaced the </w:t>
            </w:r>
            <w:r w:rsidR="005377C6">
              <w:t xml:space="preserve">formative </w:t>
            </w:r>
            <w:r>
              <w:t>assessment process for me to know how the students are doing. I would have been able to see how each individual student is doing</w:t>
            </w:r>
            <w:r w:rsidR="005377C6">
              <w:t xml:space="preserve"> more easily</w:t>
            </w:r>
            <w:r>
              <w:t xml:space="preserve">. Then I </w:t>
            </w:r>
            <w:proofErr w:type="gramStart"/>
            <w:r>
              <w:t>would</w:t>
            </w:r>
            <w:proofErr w:type="gramEnd"/>
            <w:r>
              <w:t xml:space="preserve"> know </w:t>
            </w:r>
            <w:proofErr w:type="gramStart"/>
            <w:r>
              <w:t>which students need</w:t>
            </w:r>
            <w:proofErr w:type="gramEnd"/>
            <w:r>
              <w:t xml:space="preserve"> more practice for that lesson and be able to see why the students were getting confused with solving subtraction story problems.</w:t>
            </w:r>
          </w:p>
        </w:tc>
      </w:tr>
      <w:tr w:rsidR="002541AC">
        <w:tc>
          <w:tcPr>
            <w:tcW w:w="10296" w:type="dxa"/>
          </w:tcPr>
          <w:p w:rsidR="002541AC" w:rsidRDefault="0043138F">
            <w:pPr>
              <w:pStyle w:val="normal0"/>
            </w:pPr>
            <w:r>
              <w:t>What obstacles or complications do you anticipate, relating to integrating this technology?</w:t>
            </w:r>
          </w:p>
        </w:tc>
      </w:tr>
      <w:tr w:rsidR="002541AC">
        <w:tc>
          <w:tcPr>
            <w:tcW w:w="10296" w:type="dxa"/>
          </w:tcPr>
          <w:p w:rsidR="002541AC" w:rsidRDefault="002541AC">
            <w:pPr>
              <w:pStyle w:val="normal0"/>
            </w:pPr>
          </w:p>
          <w:p w:rsidR="002541AC" w:rsidRDefault="0043138F">
            <w:pPr>
              <w:pStyle w:val="normal0"/>
            </w:pPr>
            <w:r>
              <w:t>At first, I would anticipate the students not knowing how to run the papers to give me the exact answer they want to give me for the problem.</w:t>
            </w:r>
            <w:bookmarkStart w:id="1" w:name="_GoBack"/>
            <w:bookmarkEnd w:id="1"/>
          </w:p>
        </w:tc>
      </w:tr>
    </w:tbl>
    <w:p w:rsidR="002541AC" w:rsidRDefault="002541AC">
      <w:pPr>
        <w:pStyle w:val="normal0"/>
      </w:pPr>
    </w:p>
    <w:sectPr w:rsidR="002541AC">
      <w:headerReference w:type="default" r:id="rId8"/>
      <w:footerReference w:type="default" r:id="rId9"/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ED1" w:rsidRDefault="00371ED1">
      <w:r>
        <w:separator/>
      </w:r>
    </w:p>
  </w:endnote>
  <w:endnote w:type="continuationSeparator" w:id="0">
    <w:p w:rsidR="00371ED1" w:rsidRDefault="0037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ED1" w:rsidRDefault="007F6904">
    <w:pPr>
      <w:pStyle w:val="normal0"/>
      <w:tabs>
        <w:tab w:val="center" w:pos="4320"/>
        <w:tab w:val="right" w:pos="8640"/>
      </w:tabs>
      <w:spacing w:after="720"/>
    </w:pPr>
    <w:r>
      <w:t>Lesson Plan 2 Student Work Sample</w:t>
    </w:r>
    <w:r w:rsidR="00371ED1">
      <w:tab/>
    </w:r>
    <w:r w:rsidR="00371ED1"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ED1" w:rsidRDefault="00371ED1">
      <w:r>
        <w:separator/>
      </w:r>
    </w:p>
  </w:footnote>
  <w:footnote w:type="continuationSeparator" w:id="0">
    <w:p w:rsidR="00371ED1" w:rsidRDefault="00371E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ED1" w:rsidRDefault="00371ED1">
    <w:pPr>
      <w:pStyle w:val="normal0"/>
      <w:tabs>
        <w:tab w:val="center" w:pos="4320"/>
        <w:tab w:val="right" w:pos="8640"/>
      </w:tabs>
      <w:spacing w:before="720"/>
      <w:jc w:val="center"/>
    </w:pPr>
    <w:r>
      <w:t>TECHNOLOGY PLAN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42267"/>
    <w:multiLevelType w:val="multilevel"/>
    <w:tmpl w:val="FCA27EB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415B76F5"/>
    <w:multiLevelType w:val="multilevel"/>
    <w:tmpl w:val="DB283E50"/>
    <w:lvl w:ilvl="0">
      <w:start w:val="1"/>
      <w:numFmt w:val="decimal"/>
      <w:lvlText w:val="%1.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541AC"/>
    <w:rsid w:val="002541AC"/>
    <w:rsid w:val="00371ED1"/>
    <w:rsid w:val="0043138F"/>
    <w:rsid w:val="005377C6"/>
    <w:rsid w:val="007F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13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38F"/>
  </w:style>
  <w:style w:type="paragraph" w:styleId="Footer">
    <w:name w:val="footer"/>
    <w:basedOn w:val="Normal"/>
    <w:link w:val="FooterChar"/>
    <w:uiPriority w:val="99"/>
    <w:unhideWhenUsed/>
    <w:rsid w:val="004313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38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13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38F"/>
  </w:style>
  <w:style w:type="paragraph" w:styleId="Footer">
    <w:name w:val="footer"/>
    <w:basedOn w:val="Normal"/>
    <w:link w:val="FooterChar"/>
    <w:uiPriority w:val="99"/>
    <w:unhideWhenUsed/>
    <w:rsid w:val="004313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2439</Characters>
  <Application>Microsoft Macintosh Word</Application>
  <DocSecurity>0</DocSecurity>
  <Lines>20</Lines>
  <Paragraphs>5</Paragraphs>
  <ScaleCrop>false</ScaleCrop>
  <Company>University of Nebraska Lincoln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Amanda Thomas</cp:lastModifiedBy>
  <cp:revision>2</cp:revision>
  <dcterms:created xsi:type="dcterms:W3CDTF">2018-02-17T02:20:00Z</dcterms:created>
  <dcterms:modified xsi:type="dcterms:W3CDTF">2018-02-17T02:20:00Z</dcterms:modified>
</cp:coreProperties>
</file>