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B6E3A" w14:textId="77777777" w:rsidR="002A5F7B" w:rsidRPr="00B83BF9" w:rsidRDefault="002A5F7B" w:rsidP="00B83BF9">
      <w:pPr>
        <w:spacing w:after="0" w:line="240" w:lineRule="auto"/>
        <w:jc w:val="center"/>
        <w:rPr>
          <w:b/>
        </w:rPr>
      </w:pPr>
      <w:bookmarkStart w:id="0" w:name="_GoBack"/>
      <w:bookmarkEnd w:id="0"/>
      <w:r w:rsidRPr="00B83BF9">
        <w:rPr>
          <w:b/>
        </w:rPr>
        <w:t>Developing the Ability to Respond to Student Thinking</w:t>
      </w:r>
    </w:p>
    <w:p w14:paraId="0C141402" w14:textId="77777777" w:rsidR="00B83BF9" w:rsidRPr="00B83BF9" w:rsidRDefault="00B83BF9" w:rsidP="00B83BF9">
      <w:pPr>
        <w:spacing w:after="0" w:line="240" w:lineRule="auto"/>
        <w:jc w:val="center"/>
        <w:rPr>
          <w:b/>
        </w:rPr>
      </w:pPr>
    </w:p>
    <w:p w14:paraId="0D9949EB" w14:textId="77777777" w:rsidR="00B83BF9" w:rsidRPr="00B65FA9" w:rsidRDefault="007137F6" w:rsidP="00B83BF9">
      <w:pPr>
        <w:spacing w:after="0" w:line="240" w:lineRule="auto"/>
        <w:rPr>
          <w:i/>
        </w:rPr>
      </w:pPr>
      <w:r w:rsidRPr="00B65FA9">
        <w:rPr>
          <w:i/>
        </w:rPr>
        <w:t>Goals</w:t>
      </w:r>
      <w:r w:rsidR="00F10E45" w:rsidRPr="00B65FA9">
        <w:rPr>
          <w:i/>
        </w:rPr>
        <w:t xml:space="preserve"> for this assignment</w:t>
      </w:r>
      <w:r w:rsidRPr="00B65FA9">
        <w:rPr>
          <w:i/>
        </w:rPr>
        <w:t>:</w:t>
      </w:r>
      <w:r w:rsidR="000D5F8A" w:rsidRPr="00B65FA9">
        <w:rPr>
          <w:i/>
        </w:rPr>
        <w:t xml:space="preserve"> </w:t>
      </w:r>
    </w:p>
    <w:p w14:paraId="61820DAC" w14:textId="0DEE3330" w:rsidR="002A5F7B" w:rsidRPr="00B83BF9" w:rsidRDefault="002A5F7B" w:rsidP="00B83BF9">
      <w:pPr>
        <w:pStyle w:val="ListParagraph"/>
        <w:numPr>
          <w:ilvl w:val="0"/>
          <w:numId w:val="1"/>
        </w:numPr>
        <w:spacing w:after="0" w:line="240" w:lineRule="auto"/>
      </w:pPr>
      <w:r w:rsidRPr="00B83BF9">
        <w:t>Develop a variety of strategies (</w:t>
      </w:r>
      <w:r w:rsidR="009C132D" w:rsidRPr="00B83BF9">
        <w:t xml:space="preserve">e.g., </w:t>
      </w:r>
      <w:r w:rsidRPr="00B83BF9">
        <w:t xml:space="preserve">alternate tasks, review, questioning) for </w:t>
      </w:r>
      <w:r w:rsidR="00920B21" w:rsidRPr="00B83BF9">
        <w:t xml:space="preserve">immediately </w:t>
      </w:r>
      <w:r w:rsidRPr="00B83BF9">
        <w:t>responding to students</w:t>
      </w:r>
      <w:r w:rsidR="00FE145E">
        <w:t>’</w:t>
      </w:r>
      <w:r w:rsidRPr="00B83BF9">
        <w:t xml:space="preserve"> thinking in order to further their understanding of a mathematical concept.</w:t>
      </w:r>
    </w:p>
    <w:p w14:paraId="42F8C81D" w14:textId="062E76DB" w:rsidR="007137F6" w:rsidRPr="00B83BF9" w:rsidRDefault="007137F6" w:rsidP="00B83BF9">
      <w:pPr>
        <w:pStyle w:val="ListParagraph"/>
        <w:numPr>
          <w:ilvl w:val="0"/>
          <w:numId w:val="1"/>
        </w:numPr>
        <w:spacing w:after="0" w:line="240" w:lineRule="auto"/>
      </w:pPr>
      <w:r w:rsidRPr="00B83BF9">
        <w:t>Become aware of the powe</w:t>
      </w:r>
      <w:r w:rsidR="002A5F7B" w:rsidRPr="00B83BF9">
        <w:t xml:space="preserve">r of carefully chosen questions </w:t>
      </w:r>
      <w:r w:rsidRPr="00B83BF9">
        <w:t>in eliciting and developing students</w:t>
      </w:r>
      <w:r w:rsidR="00FE145E">
        <w:t>’</w:t>
      </w:r>
      <w:r w:rsidRPr="00B83BF9">
        <w:t xml:space="preserve"> mathematical thinking and reasoning</w:t>
      </w:r>
      <w:r w:rsidR="003A16AE" w:rsidRPr="00B83BF9">
        <w:t xml:space="preserve"> as well as moving students to a higher level of understanding</w:t>
      </w:r>
      <w:r w:rsidRPr="00B83BF9">
        <w:t>.</w:t>
      </w:r>
    </w:p>
    <w:p w14:paraId="73332B87" w14:textId="3F926ECC" w:rsidR="00924F15" w:rsidRPr="00B83BF9" w:rsidRDefault="00924F15" w:rsidP="00B83BF9">
      <w:pPr>
        <w:pStyle w:val="ListParagraph"/>
        <w:numPr>
          <w:ilvl w:val="0"/>
          <w:numId w:val="1"/>
        </w:numPr>
        <w:spacing w:after="0" w:line="240" w:lineRule="auto"/>
      </w:pPr>
      <w:r w:rsidRPr="00B83BF9">
        <w:t xml:space="preserve">Practice developing questions that will help elicit </w:t>
      </w:r>
      <w:r w:rsidR="003A16AE" w:rsidRPr="00B83BF9">
        <w:t xml:space="preserve">and develop </w:t>
      </w:r>
      <w:r w:rsidRPr="00B83BF9">
        <w:t>students</w:t>
      </w:r>
      <w:r w:rsidR="00FE145E">
        <w:t>’</w:t>
      </w:r>
      <w:r w:rsidRPr="00B83BF9">
        <w:t xml:space="preserve"> mathematical thinking in response to student work.</w:t>
      </w:r>
    </w:p>
    <w:p w14:paraId="1D5568A4" w14:textId="77777777" w:rsidR="007137F6" w:rsidRPr="00B83BF9" w:rsidRDefault="007137F6" w:rsidP="00B83BF9">
      <w:pPr>
        <w:pStyle w:val="ListParagraph"/>
        <w:numPr>
          <w:ilvl w:val="0"/>
          <w:numId w:val="1"/>
        </w:numPr>
        <w:spacing w:after="0" w:line="240" w:lineRule="auto"/>
      </w:pPr>
      <w:r w:rsidRPr="00B83BF9">
        <w:t>Consider the importance of holding back from telling students something they could work out for themselves.</w:t>
      </w:r>
    </w:p>
    <w:p w14:paraId="7140F96F" w14:textId="77777777" w:rsidR="007137F6" w:rsidRPr="00B83BF9" w:rsidRDefault="007137F6" w:rsidP="00B83BF9">
      <w:pPr>
        <w:pStyle w:val="ListParagraph"/>
        <w:numPr>
          <w:ilvl w:val="0"/>
          <w:numId w:val="1"/>
        </w:numPr>
        <w:spacing w:after="0" w:line="240" w:lineRule="auto"/>
      </w:pPr>
      <w:r w:rsidRPr="00B83BF9">
        <w:t>Reflect on ways of r</w:t>
      </w:r>
      <w:r w:rsidR="003A16AE" w:rsidRPr="00B83BF9">
        <w:t>esponding to students’ thinking</w:t>
      </w:r>
      <w:r w:rsidRPr="00B83BF9">
        <w:t>.</w:t>
      </w:r>
    </w:p>
    <w:p w14:paraId="66CCC4D4" w14:textId="77777777" w:rsidR="004D254C" w:rsidRDefault="004D254C" w:rsidP="00781846">
      <w:pPr>
        <w:spacing w:after="0" w:line="240" w:lineRule="auto"/>
      </w:pPr>
    </w:p>
    <w:p w14:paraId="58A7D746" w14:textId="77777777" w:rsidR="004D254C" w:rsidRPr="00B83BF9" w:rsidRDefault="004D254C" w:rsidP="00B83BF9">
      <w:pPr>
        <w:pStyle w:val="ListParagraph"/>
        <w:spacing w:after="0" w:line="240" w:lineRule="auto"/>
      </w:pPr>
    </w:p>
    <w:p w14:paraId="18650791" w14:textId="77777777" w:rsidR="00B83BF9" w:rsidRPr="00B65FA9" w:rsidRDefault="000D5F8A" w:rsidP="00B83BF9">
      <w:pPr>
        <w:spacing w:after="0" w:line="240" w:lineRule="auto"/>
        <w:rPr>
          <w:i/>
        </w:rPr>
      </w:pPr>
      <w:r w:rsidRPr="00B65FA9">
        <w:rPr>
          <w:i/>
        </w:rPr>
        <w:t>Student learning objective</w:t>
      </w:r>
      <w:r w:rsidR="003A16AE" w:rsidRPr="00B65FA9">
        <w:rPr>
          <w:i/>
        </w:rPr>
        <w:t>s</w:t>
      </w:r>
      <w:r w:rsidR="00F10E45" w:rsidRPr="00B65FA9">
        <w:rPr>
          <w:i/>
        </w:rPr>
        <w:t xml:space="preserve"> for the task</w:t>
      </w:r>
      <w:r w:rsidR="003A16AE" w:rsidRPr="00B65FA9">
        <w:rPr>
          <w:i/>
        </w:rPr>
        <w:t xml:space="preserve">: </w:t>
      </w:r>
    </w:p>
    <w:p w14:paraId="3AE7C4E8" w14:textId="77777777" w:rsidR="003A16AE" w:rsidRPr="00B83BF9" w:rsidRDefault="003A16AE" w:rsidP="00B83BF9">
      <w:pPr>
        <w:pStyle w:val="ListParagraph"/>
        <w:numPr>
          <w:ilvl w:val="0"/>
          <w:numId w:val="2"/>
        </w:numPr>
        <w:spacing w:after="0" w:line="240" w:lineRule="auto"/>
      </w:pPr>
      <w:r w:rsidRPr="00B83BF9">
        <w:t>Students will be able to solve systems of equations through m</w:t>
      </w:r>
      <w:r w:rsidR="000D0D41" w:rsidRPr="00B83BF9">
        <w:t>ultiple representations</w:t>
      </w:r>
      <w:r w:rsidRPr="00B83BF9">
        <w:t>.</w:t>
      </w:r>
    </w:p>
    <w:p w14:paraId="02691DBC" w14:textId="77777777" w:rsidR="000D0D41" w:rsidRPr="00B83BF9" w:rsidRDefault="003A16AE" w:rsidP="00B83BF9">
      <w:pPr>
        <w:pStyle w:val="ListParagraph"/>
        <w:numPr>
          <w:ilvl w:val="0"/>
          <w:numId w:val="2"/>
        </w:numPr>
        <w:spacing w:after="0" w:line="240" w:lineRule="auto"/>
      </w:pPr>
      <w:r w:rsidRPr="00B83BF9">
        <w:t>Students will be able to explain in multiple ways (verbally, symbolically, and graphically) the significance of having</w:t>
      </w:r>
      <w:r w:rsidR="000D0D41" w:rsidRPr="00B83BF9">
        <w:t xml:space="preserve"> two </w:t>
      </w:r>
      <w:r w:rsidR="00DA0329" w:rsidRPr="00B83BF9">
        <w:t xml:space="preserve">expressions </w:t>
      </w:r>
      <w:r w:rsidRPr="00B83BF9">
        <w:t xml:space="preserve">set equal to one another and the meaning of the solutions.  </w:t>
      </w:r>
      <w:r w:rsidR="00F10E45" w:rsidRPr="00B83BF9">
        <w:t>(Students may also use a table to explain their thinking)</w:t>
      </w:r>
    </w:p>
    <w:p w14:paraId="36DA1C4B" w14:textId="77777777" w:rsidR="00B83BF9" w:rsidRDefault="00B83BF9" w:rsidP="00B83BF9">
      <w:pPr>
        <w:pStyle w:val="ListParagraph"/>
        <w:spacing w:after="0" w:line="240" w:lineRule="auto"/>
      </w:pPr>
    </w:p>
    <w:p w14:paraId="14CF1463" w14:textId="77777777" w:rsidR="007049A5" w:rsidRDefault="007049A5" w:rsidP="00B83BF9">
      <w:pPr>
        <w:pStyle w:val="ListParagraph"/>
        <w:spacing w:after="0" w:line="240" w:lineRule="auto"/>
      </w:pPr>
    </w:p>
    <w:p w14:paraId="28A4EAA4" w14:textId="77777777" w:rsidR="00B83BF9" w:rsidRDefault="00F10E45" w:rsidP="00B83BF9">
      <w:pPr>
        <w:spacing w:after="0" w:line="240" w:lineRule="auto"/>
        <w:rPr>
          <w:i/>
        </w:rPr>
      </w:pPr>
      <w:r w:rsidRPr="00B65FA9">
        <w:rPr>
          <w:i/>
        </w:rPr>
        <w:t>The assignment:</w:t>
      </w:r>
    </w:p>
    <w:p w14:paraId="6AC1542B" w14:textId="77777777" w:rsidR="004D254C" w:rsidRPr="00B65FA9" w:rsidRDefault="004D254C" w:rsidP="00B83BF9">
      <w:pPr>
        <w:spacing w:after="0" w:line="240" w:lineRule="auto"/>
        <w:rPr>
          <w:i/>
        </w:rPr>
      </w:pPr>
    </w:p>
    <w:p w14:paraId="36ACCAD5" w14:textId="32C18059" w:rsidR="00870438" w:rsidRPr="00B83BF9" w:rsidRDefault="735ADB5B" w:rsidP="001137BC">
      <w:pPr>
        <w:pStyle w:val="ListParagraph"/>
        <w:numPr>
          <w:ilvl w:val="0"/>
          <w:numId w:val="9"/>
        </w:numPr>
        <w:spacing w:after="0" w:line="240" w:lineRule="auto"/>
      </w:pPr>
      <w:r>
        <w:t xml:space="preserve">In small groups, discuss the student responses to the tasks from your interviews (referencing the transcripts and student work from the paper you wrote) then answer the following questions. </w:t>
      </w:r>
    </w:p>
    <w:p w14:paraId="4941F513" w14:textId="367A7466" w:rsidR="007049A5" w:rsidRDefault="00870438" w:rsidP="007049A5">
      <w:pPr>
        <w:pStyle w:val="ListParagraph"/>
        <w:numPr>
          <w:ilvl w:val="0"/>
          <w:numId w:val="7"/>
        </w:numPr>
        <w:spacing w:after="0" w:line="240" w:lineRule="auto"/>
      </w:pPr>
      <w:r w:rsidRPr="00B83BF9">
        <w:t>Were there instances where you wanted to ask the student follow-up questions to help you understand what the student was thinking? Describe those</w:t>
      </w:r>
      <w:r w:rsidR="00E13361" w:rsidRPr="00B83BF9">
        <w:t xml:space="preserve"> instances</w:t>
      </w:r>
      <w:r w:rsidRPr="00B83BF9">
        <w:t>.</w:t>
      </w:r>
    </w:p>
    <w:p w14:paraId="554C5861" w14:textId="77777777" w:rsidR="00A414D3" w:rsidRDefault="00A414D3" w:rsidP="00A414D3">
      <w:pPr>
        <w:pStyle w:val="ListParagraph"/>
        <w:spacing w:after="0" w:line="240" w:lineRule="auto"/>
        <w:ind w:left="1800"/>
      </w:pPr>
    </w:p>
    <w:p w14:paraId="73957CC7" w14:textId="77777777" w:rsidR="00781846" w:rsidRDefault="00781846" w:rsidP="00A414D3">
      <w:pPr>
        <w:pStyle w:val="ListParagraph"/>
        <w:spacing w:after="0" w:line="240" w:lineRule="auto"/>
        <w:ind w:left="1800"/>
      </w:pPr>
    </w:p>
    <w:p w14:paraId="53F8A441" w14:textId="77777777" w:rsidR="00A414D3" w:rsidRDefault="00A414D3" w:rsidP="00A414D3">
      <w:pPr>
        <w:pStyle w:val="ListParagraph"/>
        <w:spacing w:after="0" w:line="240" w:lineRule="auto"/>
        <w:ind w:left="1800"/>
      </w:pPr>
    </w:p>
    <w:p w14:paraId="6E49E6A5" w14:textId="77777777" w:rsidR="00A414D3" w:rsidRDefault="00A414D3" w:rsidP="00A414D3">
      <w:pPr>
        <w:pStyle w:val="ListParagraph"/>
        <w:spacing w:after="0" w:line="240" w:lineRule="auto"/>
        <w:ind w:left="1800"/>
      </w:pPr>
    </w:p>
    <w:p w14:paraId="272F5324" w14:textId="77777777" w:rsidR="00A414D3" w:rsidRDefault="00A414D3" w:rsidP="00A414D3">
      <w:pPr>
        <w:pStyle w:val="ListParagraph"/>
        <w:spacing w:after="0" w:line="240" w:lineRule="auto"/>
        <w:ind w:left="1800"/>
      </w:pPr>
    </w:p>
    <w:p w14:paraId="3F55F511" w14:textId="77777777" w:rsidR="00A414D3" w:rsidRPr="00B83BF9" w:rsidRDefault="00A414D3" w:rsidP="00A414D3">
      <w:pPr>
        <w:pStyle w:val="ListParagraph"/>
        <w:spacing w:after="0" w:line="240" w:lineRule="auto"/>
        <w:ind w:left="1800"/>
      </w:pPr>
    </w:p>
    <w:p w14:paraId="70528545" w14:textId="77777777" w:rsidR="0008603B" w:rsidRDefault="00870438" w:rsidP="00B83BF9">
      <w:pPr>
        <w:pStyle w:val="ListParagraph"/>
        <w:numPr>
          <w:ilvl w:val="0"/>
          <w:numId w:val="7"/>
        </w:numPr>
        <w:spacing w:after="0" w:line="240" w:lineRule="auto"/>
      </w:pPr>
      <w:r w:rsidRPr="00B83BF9">
        <w:t xml:space="preserve">While the original interview was observational only (no teaching was to be done), were there instances where you wanted to respond to the student </w:t>
      </w:r>
      <w:r w:rsidR="0008603B" w:rsidRPr="00B83BF9">
        <w:t>from a teaching</w:t>
      </w:r>
      <w:r w:rsidRPr="00B83BF9">
        <w:t xml:space="preserve"> perspective, advancing the student towards understanding how to solve these equations in multiple ways? Describe those</w:t>
      </w:r>
      <w:r w:rsidR="00E13361" w:rsidRPr="00B83BF9">
        <w:t xml:space="preserve"> instances</w:t>
      </w:r>
      <w:r w:rsidRPr="00B83BF9">
        <w:t>.</w:t>
      </w:r>
    </w:p>
    <w:p w14:paraId="5DF54501" w14:textId="77777777" w:rsidR="00A414D3" w:rsidRDefault="00A414D3" w:rsidP="00A414D3">
      <w:pPr>
        <w:pStyle w:val="ListParagraph"/>
        <w:spacing w:after="0" w:line="240" w:lineRule="auto"/>
        <w:ind w:left="1800"/>
      </w:pPr>
    </w:p>
    <w:p w14:paraId="7634591C" w14:textId="77777777" w:rsidR="00A414D3" w:rsidRDefault="00A414D3" w:rsidP="00A414D3">
      <w:pPr>
        <w:pStyle w:val="ListParagraph"/>
        <w:spacing w:after="0" w:line="240" w:lineRule="auto"/>
        <w:ind w:left="1800"/>
      </w:pPr>
    </w:p>
    <w:p w14:paraId="61C1FCA2" w14:textId="77777777" w:rsidR="00A414D3" w:rsidRDefault="00A414D3" w:rsidP="00A414D3">
      <w:pPr>
        <w:pStyle w:val="ListParagraph"/>
        <w:spacing w:after="0" w:line="240" w:lineRule="auto"/>
        <w:ind w:left="1800"/>
      </w:pPr>
    </w:p>
    <w:p w14:paraId="6049D57C" w14:textId="77777777" w:rsidR="00A414D3" w:rsidRDefault="00A414D3" w:rsidP="00A414D3">
      <w:pPr>
        <w:pStyle w:val="ListParagraph"/>
        <w:spacing w:after="0" w:line="240" w:lineRule="auto"/>
        <w:ind w:left="1800"/>
      </w:pPr>
    </w:p>
    <w:p w14:paraId="48E0CFCF" w14:textId="77777777" w:rsidR="00781846" w:rsidRDefault="00781846" w:rsidP="00A414D3">
      <w:pPr>
        <w:pStyle w:val="ListParagraph"/>
        <w:spacing w:after="0" w:line="240" w:lineRule="auto"/>
        <w:ind w:left="1800"/>
      </w:pPr>
    </w:p>
    <w:p w14:paraId="7391193B" w14:textId="77777777" w:rsidR="00781846" w:rsidRDefault="00781846" w:rsidP="00A414D3">
      <w:pPr>
        <w:pStyle w:val="ListParagraph"/>
        <w:spacing w:after="0" w:line="240" w:lineRule="auto"/>
        <w:ind w:left="1800"/>
      </w:pPr>
    </w:p>
    <w:p w14:paraId="2081CEE4" w14:textId="77777777" w:rsidR="00781846" w:rsidRDefault="00781846" w:rsidP="00A414D3">
      <w:pPr>
        <w:pStyle w:val="ListParagraph"/>
        <w:spacing w:after="0" w:line="240" w:lineRule="auto"/>
        <w:ind w:left="1800"/>
      </w:pPr>
    </w:p>
    <w:p w14:paraId="02851B9B" w14:textId="77777777" w:rsidR="00A414D3" w:rsidRPr="00B83BF9" w:rsidRDefault="00A414D3" w:rsidP="00A414D3">
      <w:pPr>
        <w:pStyle w:val="ListParagraph"/>
        <w:spacing w:after="0" w:line="240" w:lineRule="auto"/>
        <w:ind w:left="1800"/>
      </w:pPr>
    </w:p>
    <w:p w14:paraId="15411DFE" w14:textId="77777777" w:rsidR="000D357A" w:rsidRPr="00B83BF9" w:rsidRDefault="0018413F" w:rsidP="004D254C">
      <w:pPr>
        <w:pStyle w:val="ListParagraph"/>
        <w:numPr>
          <w:ilvl w:val="0"/>
          <w:numId w:val="9"/>
        </w:numPr>
        <w:spacing w:after="0" w:line="240" w:lineRule="auto"/>
      </w:pPr>
      <w:r w:rsidRPr="00B83BF9">
        <w:lastRenderedPageBreak/>
        <w:t>Given the following work</w:t>
      </w:r>
      <w:r w:rsidR="00DD37C5" w:rsidRPr="00B83BF9">
        <w:t xml:space="preserve"> </w:t>
      </w:r>
      <w:r w:rsidR="00365443" w:rsidRPr="00B83BF9">
        <w:t xml:space="preserve">from </w:t>
      </w:r>
      <w:proofErr w:type="spellStart"/>
      <w:r w:rsidR="00365443" w:rsidRPr="00B83BF9">
        <w:t>Taio</w:t>
      </w:r>
      <w:proofErr w:type="spellEnd"/>
      <w:r w:rsidR="00365443" w:rsidRPr="00B83BF9">
        <w:t xml:space="preserve"> (a pseudonym, as are all student names) </w:t>
      </w:r>
      <w:r w:rsidR="00DD37C5" w:rsidRPr="00B83BF9">
        <w:t xml:space="preserve">and statements from </w:t>
      </w:r>
      <w:r w:rsidR="00365443" w:rsidRPr="00B83BF9">
        <w:t xml:space="preserve">when </w:t>
      </w:r>
      <w:proofErr w:type="spellStart"/>
      <w:r w:rsidR="00365443" w:rsidRPr="00B83BF9">
        <w:t>Taio</w:t>
      </w:r>
      <w:proofErr w:type="spellEnd"/>
      <w:r w:rsidR="0006254D" w:rsidRPr="00B83BF9">
        <w:t xml:space="preserve"> solved problem B</w:t>
      </w:r>
      <w:r w:rsidRPr="00B83BF9">
        <w:t xml:space="preserve">, write your responses to the following </w:t>
      </w:r>
      <w:r w:rsidR="0008603B" w:rsidRPr="00B83BF9">
        <w:t>prompt</w:t>
      </w:r>
      <w:r w:rsidR="00A60B8F" w:rsidRPr="00B83BF9">
        <w:t>s</w:t>
      </w:r>
      <w:r w:rsidRPr="00B83BF9">
        <w:t>:</w:t>
      </w:r>
    </w:p>
    <w:p w14:paraId="16976BD1" w14:textId="77777777" w:rsidR="0006254D" w:rsidRPr="00B83BF9" w:rsidRDefault="0006254D" w:rsidP="00B83BF9">
      <w:pPr>
        <w:spacing w:after="0" w:line="240" w:lineRule="auto"/>
      </w:pPr>
    </w:p>
    <w:p w14:paraId="440AF422" w14:textId="77777777" w:rsidR="0006254D" w:rsidRPr="00B83BF9" w:rsidRDefault="0006254D" w:rsidP="00B83BF9">
      <w:pPr>
        <w:spacing w:after="0" w:line="240" w:lineRule="auto"/>
      </w:pPr>
      <w:r w:rsidRPr="00B83BF9">
        <w:rPr>
          <w:noProof/>
        </w:rPr>
        <w:drawing>
          <wp:anchor distT="0" distB="0" distL="114300" distR="114300" simplePos="0" relativeHeight="251660288" behindDoc="0" locked="0" layoutInCell="1" allowOverlap="1" wp14:anchorId="77FDC340" wp14:editId="5D385726">
            <wp:simplePos x="0" y="0"/>
            <wp:positionH relativeFrom="column">
              <wp:posOffset>30480</wp:posOffset>
            </wp:positionH>
            <wp:positionV relativeFrom="paragraph">
              <wp:posOffset>1905</wp:posOffset>
            </wp:positionV>
            <wp:extent cx="1676400" cy="10058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9">
                      <a:extLst>
                        <a:ext uri="{28A0092B-C50C-407E-A947-70E740481C1C}">
                          <a14:useLocalDpi xmlns:a14="http://schemas.microsoft.com/office/drawing/2010/main" val="0"/>
                        </a:ext>
                      </a:extLst>
                    </a:blip>
                    <a:stretch>
                      <a:fillRect/>
                    </a:stretch>
                  </pic:blipFill>
                  <pic:spPr>
                    <a:xfrm>
                      <a:off x="0" y="0"/>
                      <a:ext cx="1676400" cy="1005840"/>
                    </a:xfrm>
                    <a:prstGeom prst="rect">
                      <a:avLst/>
                    </a:prstGeom>
                  </pic:spPr>
                </pic:pic>
              </a:graphicData>
            </a:graphic>
          </wp:anchor>
        </w:drawing>
      </w:r>
    </w:p>
    <w:p w14:paraId="7B7E7DDF" w14:textId="77777777" w:rsidR="0006254D" w:rsidRPr="004D254C" w:rsidRDefault="0008603B" w:rsidP="00B83BF9">
      <w:pPr>
        <w:spacing w:after="0" w:line="240" w:lineRule="auto"/>
        <w:rPr>
          <w:rFonts w:cs="Times New Roman"/>
          <w:b/>
        </w:rPr>
      </w:pPr>
      <w:r w:rsidRPr="004D254C">
        <w:rPr>
          <w:rFonts w:cs="Times New Roman"/>
          <w:b/>
        </w:rPr>
        <w:t>“</w:t>
      </w:r>
      <w:r w:rsidR="0006254D" w:rsidRPr="004D254C">
        <w:rPr>
          <w:rFonts w:cs="Times New Roman"/>
          <w:b/>
        </w:rPr>
        <w:t xml:space="preserve">Since there's parenthesis I multiply.  Then move the </w:t>
      </w:r>
      <w:proofErr w:type="gramStart"/>
      <w:r w:rsidR="0006254D" w:rsidRPr="004D254C">
        <w:rPr>
          <w:rFonts w:cs="Times New Roman"/>
          <w:b/>
        </w:rPr>
        <w:t>x's</w:t>
      </w:r>
      <w:proofErr w:type="gramEnd"/>
      <w:r w:rsidR="0006254D" w:rsidRPr="004D254C">
        <w:rPr>
          <w:rFonts w:cs="Times New Roman"/>
          <w:b/>
        </w:rPr>
        <w:t xml:space="preserve"> so they're on the same side.  They cancel out so 8=8, which is true.</w:t>
      </w:r>
      <w:r w:rsidRPr="004D254C">
        <w:rPr>
          <w:rFonts w:cs="Times New Roman"/>
          <w:b/>
        </w:rPr>
        <w:t>”</w:t>
      </w:r>
    </w:p>
    <w:p w14:paraId="4FBCD1BB" w14:textId="3D0C20C6" w:rsidR="00A414D3" w:rsidRDefault="00A414D3" w:rsidP="00A414D3">
      <w:pPr>
        <w:spacing w:after="0" w:line="240" w:lineRule="auto"/>
      </w:pPr>
    </w:p>
    <w:p w14:paraId="0894259C" w14:textId="77777777" w:rsidR="00A414D3" w:rsidRDefault="00A414D3" w:rsidP="00A414D3">
      <w:pPr>
        <w:spacing w:after="0" w:line="240" w:lineRule="auto"/>
      </w:pPr>
    </w:p>
    <w:p w14:paraId="00782571" w14:textId="77777777" w:rsidR="00A414D3" w:rsidRDefault="00A414D3" w:rsidP="00A414D3">
      <w:pPr>
        <w:spacing w:after="0" w:line="240" w:lineRule="auto"/>
      </w:pPr>
    </w:p>
    <w:p w14:paraId="7DADABAC" w14:textId="77777777" w:rsidR="00A414D3" w:rsidRDefault="00A414D3" w:rsidP="00A414D3">
      <w:pPr>
        <w:spacing w:after="0" w:line="240" w:lineRule="auto"/>
      </w:pPr>
    </w:p>
    <w:p w14:paraId="390534A8" w14:textId="77777777" w:rsidR="00A414D3" w:rsidRPr="00B83BF9" w:rsidRDefault="00A414D3" w:rsidP="00A414D3">
      <w:pPr>
        <w:spacing w:after="0" w:line="240" w:lineRule="auto"/>
      </w:pPr>
    </w:p>
    <w:p w14:paraId="4F967C44" w14:textId="77777777" w:rsidR="00465427" w:rsidRDefault="00A227A1" w:rsidP="00B83BF9">
      <w:pPr>
        <w:pStyle w:val="ListParagraph"/>
        <w:numPr>
          <w:ilvl w:val="1"/>
          <w:numId w:val="3"/>
        </w:numPr>
        <w:spacing w:after="0" w:line="240" w:lineRule="auto"/>
      </w:pPr>
      <w:r w:rsidRPr="00B83BF9">
        <w:t xml:space="preserve">What possible interpretations are there of </w:t>
      </w:r>
      <w:proofErr w:type="spellStart"/>
      <w:r w:rsidR="007D1241" w:rsidRPr="00B83BF9">
        <w:t>Taio</w:t>
      </w:r>
      <w:r w:rsidRPr="00B83BF9">
        <w:t>’s</w:t>
      </w:r>
      <w:proofErr w:type="spellEnd"/>
      <w:r w:rsidRPr="00B83BF9">
        <w:t xml:space="preserve"> statement “They cancel out so 8=8, which is true”? </w:t>
      </w:r>
    </w:p>
    <w:p w14:paraId="577F336C" w14:textId="77777777" w:rsidR="00A414D3" w:rsidRDefault="00A414D3" w:rsidP="00A414D3">
      <w:pPr>
        <w:pStyle w:val="ListParagraph"/>
        <w:spacing w:after="0" w:line="240" w:lineRule="auto"/>
        <w:ind w:left="2160"/>
      </w:pPr>
    </w:p>
    <w:p w14:paraId="029031E4" w14:textId="77777777" w:rsidR="00A414D3" w:rsidRDefault="00A414D3" w:rsidP="00A414D3">
      <w:pPr>
        <w:pStyle w:val="ListParagraph"/>
        <w:spacing w:after="0" w:line="240" w:lineRule="auto"/>
        <w:ind w:left="2160"/>
      </w:pPr>
    </w:p>
    <w:p w14:paraId="5DA6B7B0" w14:textId="77777777" w:rsidR="00781846" w:rsidRDefault="00781846" w:rsidP="00A414D3">
      <w:pPr>
        <w:pStyle w:val="ListParagraph"/>
        <w:spacing w:after="0" w:line="240" w:lineRule="auto"/>
        <w:ind w:left="2160"/>
      </w:pPr>
    </w:p>
    <w:p w14:paraId="4682A948" w14:textId="77777777" w:rsidR="00A414D3" w:rsidRDefault="00A414D3" w:rsidP="00A414D3">
      <w:pPr>
        <w:pStyle w:val="ListParagraph"/>
        <w:spacing w:after="0" w:line="240" w:lineRule="auto"/>
        <w:ind w:left="2160"/>
      </w:pPr>
    </w:p>
    <w:p w14:paraId="5F77EB27" w14:textId="77777777" w:rsidR="00A414D3" w:rsidRPr="00B83BF9" w:rsidRDefault="00A414D3" w:rsidP="00A414D3">
      <w:pPr>
        <w:pStyle w:val="ListParagraph"/>
        <w:spacing w:after="0" w:line="240" w:lineRule="auto"/>
        <w:ind w:left="2160"/>
      </w:pPr>
    </w:p>
    <w:p w14:paraId="122F6AAC" w14:textId="77777777" w:rsidR="00A227A1" w:rsidRDefault="00A227A1" w:rsidP="00B83BF9">
      <w:pPr>
        <w:pStyle w:val="ListParagraph"/>
        <w:numPr>
          <w:ilvl w:val="1"/>
          <w:numId w:val="3"/>
        </w:numPr>
        <w:spacing w:after="0" w:line="240" w:lineRule="auto"/>
      </w:pPr>
      <w:r w:rsidRPr="00B83BF9">
        <w:t xml:space="preserve">Do you think </w:t>
      </w:r>
      <w:proofErr w:type="spellStart"/>
      <w:r w:rsidR="007D1241" w:rsidRPr="00B83BF9">
        <w:t>Taio</w:t>
      </w:r>
      <w:proofErr w:type="spellEnd"/>
      <w:r w:rsidRPr="00B83BF9">
        <w:t xml:space="preserve"> has solved this problem correctly?</w:t>
      </w:r>
      <w:r w:rsidR="00465427" w:rsidRPr="00B83BF9">
        <w:t xml:space="preserve"> </w:t>
      </w:r>
      <w:r w:rsidR="007D1241" w:rsidRPr="00B83BF9">
        <w:t>Explain.</w:t>
      </w:r>
    </w:p>
    <w:p w14:paraId="7D8907B0" w14:textId="77777777" w:rsidR="00A414D3" w:rsidRDefault="00A414D3" w:rsidP="00A414D3">
      <w:pPr>
        <w:pStyle w:val="ListParagraph"/>
        <w:spacing w:after="0" w:line="240" w:lineRule="auto"/>
        <w:ind w:left="2160"/>
      </w:pPr>
    </w:p>
    <w:p w14:paraId="7CCCED5C" w14:textId="77777777" w:rsidR="00A414D3" w:rsidRDefault="00A414D3" w:rsidP="00A414D3">
      <w:pPr>
        <w:pStyle w:val="ListParagraph"/>
        <w:spacing w:after="0" w:line="240" w:lineRule="auto"/>
        <w:ind w:left="2160"/>
      </w:pPr>
    </w:p>
    <w:p w14:paraId="60928A35" w14:textId="77777777" w:rsidR="00A414D3" w:rsidRDefault="00A414D3" w:rsidP="00A414D3">
      <w:pPr>
        <w:pStyle w:val="ListParagraph"/>
        <w:spacing w:after="0" w:line="240" w:lineRule="auto"/>
        <w:ind w:left="2160"/>
      </w:pPr>
    </w:p>
    <w:p w14:paraId="3B2B542A" w14:textId="77777777" w:rsidR="00A414D3" w:rsidRDefault="00A414D3" w:rsidP="00A414D3">
      <w:pPr>
        <w:pStyle w:val="ListParagraph"/>
        <w:spacing w:after="0" w:line="240" w:lineRule="auto"/>
        <w:ind w:left="2160"/>
      </w:pPr>
    </w:p>
    <w:p w14:paraId="5481CFEF" w14:textId="77777777" w:rsidR="00A414D3" w:rsidRDefault="00A414D3" w:rsidP="00A414D3">
      <w:pPr>
        <w:pStyle w:val="ListParagraph"/>
        <w:spacing w:after="0" w:line="240" w:lineRule="auto"/>
        <w:ind w:left="2160"/>
      </w:pPr>
    </w:p>
    <w:p w14:paraId="12FA2F49" w14:textId="77777777" w:rsidR="00A414D3" w:rsidRPr="00B83BF9" w:rsidRDefault="00A414D3" w:rsidP="00A414D3">
      <w:pPr>
        <w:pStyle w:val="ListParagraph"/>
        <w:spacing w:after="0" w:line="240" w:lineRule="auto"/>
        <w:ind w:left="2160"/>
      </w:pPr>
    </w:p>
    <w:p w14:paraId="7C05940E" w14:textId="77777777" w:rsidR="0018413F" w:rsidRDefault="0018413F" w:rsidP="00B83BF9">
      <w:pPr>
        <w:pStyle w:val="ListParagraph"/>
        <w:numPr>
          <w:ilvl w:val="1"/>
          <w:numId w:val="3"/>
        </w:numPr>
        <w:spacing w:after="0" w:line="240" w:lineRule="auto"/>
      </w:pPr>
      <w:r w:rsidRPr="00B83BF9">
        <w:t>What q</w:t>
      </w:r>
      <w:r w:rsidR="007D1241" w:rsidRPr="00B83BF9">
        <w:t xml:space="preserve">uestions would you ask </w:t>
      </w:r>
      <w:proofErr w:type="spellStart"/>
      <w:r w:rsidR="007D1241" w:rsidRPr="00B83BF9">
        <w:t>Taio</w:t>
      </w:r>
      <w:proofErr w:type="spellEnd"/>
      <w:r w:rsidRPr="00B83BF9">
        <w:t xml:space="preserve"> to help you understand what this student is thinking?</w:t>
      </w:r>
    </w:p>
    <w:p w14:paraId="04C995F7" w14:textId="77777777" w:rsidR="004D254C" w:rsidRDefault="004D254C" w:rsidP="004D254C">
      <w:pPr>
        <w:spacing w:after="0" w:line="240" w:lineRule="auto"/>
      </w:pPr>
    </w:p>
    <w:p w14:paraId="2EEACE61" w14:textId="77777777" w:rsidR="00781846" w:rsidRDefault="00781846" w:rsidP="004D254C">
      <w:pPr>
        <w:spacing w:after="0" w:line="240" w:lineRule="auto"/>
      </w:pPr>
    </w:p>
    <w:p w14:paraId="5FE1B440" w14:textId="77777777" w:rsidR="00781846" w:rsidRDefault="00781846" w:rsidP="004D254C">
      <w:pPr>
        <w:spacing w:after="0" w:line="240" w:lineRule="auto"/>
      </w:pPr>
    </w:p>
    <w:p w14:paraId="70CCE8DE" w14:textId="77777777" w:rsidR="00781846" w:rsidRDefault="00781846" w:rsidP="004D254C">
      <w:pPr>
        <w:spacing w:after="0" w:line="240" w:lineRule="auto"/>
      </w:pPr>
    </w:p>
    <w:p w14:paraId="00FC3902" w14:textId="77777777" w:rsidR="00781846" w:rsidRDefault="00781846" w:rsidP="004D254C">
      <w:pPr>
        <w:spacing w:after="0" w:line="240" w:lineRule="auto"/>
      </w:pPr>
    </w:p>
    <w:p w14:paraId="6723A611" w14:textId="77777777" w:rsidR="00781846" w:rsidRDefault="00781846" w:rsidP="004D254C">
      <w:pPr>
        <w:spacing w:after="0" w:line="240" w:lineRule="auto"/>
      </w:pPr>
    </w:p>
    <w:p w14:paraId="3DFE04F8" w14:textId="4F030A83" w:rsidR="00415A92" w:rsidRDefault="00E15B2F" w:rsidP="00B83BF9">
      <w:pPr>
        <w:spacing w:after="0" w:line="240" w:lineRule="auto"/>
      </w:pPr>
      <w:r w:rsidRPr="009F600B">
        <w:rPr>
          <w:b/>
        </w:rPr>
        <w:t>Clarifying questions</w:t>
      </w:r>
      <w:r>
        <w:t xml:space="preserve"> can be used </w:t>
      </w:r>
      <w:r w:rsidR="00415A92" w:rsidRPr="00B83BF9">
        <w:t xml:space="preserve">to learn more about how a student was thinking </w:t>
      </w:r>
      <w:r w:rsidR="004D254C">
        <w:t xml:space="preserve">and </w:t>
      </w:r>
      <w:r w:rsidR="00415A92" w:rsidRPr="00B83BF9">
        <w:t xml:space="preserve">is an appropriate response in situations where a teacher needs more information in order to respond. Here are some </w:t>
      </w:r>
      <w:r>
        <w:t xml:space="preserve">clarifying </w:t>
      </w:r>
      <w:r w:rsidR="00415A92" w:rsidRPr="00B83BF9">
        <w:t>question prompts that can work well for this:</w:t>
      </w:r>
    </w:p>
    <w:p w14:paraId="3F1C6174" w14:textId="77777777" w:rsidR="00E77F92" w:rsidRPr="00B83BF9" w:rsidRDefault="00E77F92" w:rsidP="00B83BF9">
      <w:pPr>
        <w:spacing w:after="0" w:line="240" w:lineRule="auto"/>
      </w:pPr>
    </w:p>
    <w:p w14:paraId="1ABCAC18" w14:textId="77777777" w:rsidR="00415A92" w:rsidRPr="00B83BF9" w:rsidRDefault="00415A92" w:rsidP="00B83BF9">
      <w:pPr>
        <w:pStyle w:val="ListParagraph"/>
        <w:numPr>
          <w:ilvl w:val="0"/>
          <w:numId w:val="5"/>
        </w:numPr>
        <w:spacing w:after="0" w:line="240" w:lineRule="auto"/>
      </w:pPr>
      <w:r w:rsidRPr="00B83BF9">
        <w:t>How did you get your answer?</w:t>
      </w:r>
    </w:p>
    <w:p w14:paraId="1C4723B9" w14:textId="77777777" w:rsidR="00415A92" w:rsidRPr="00B83BF9" w:rsidRDefault="00415A92" w:rsidP="00B83BF9">
      <w:pPr>
        <w:pStyle w:val="ListParagraph"/>
        <w:numPr>
          <w:ilvl w:val="0"/>
          <w:numId w:val="5"/>
        </w:numPr>
        <w:spacing w:after="0" w:line="240" w:lineRule="auto"/>
      </w:pPr>
      <w:r w:rsidRPr="00B83BF9">
        <w:t>What do you mean by [restate the portion of the response you need clarification about]?</w:t>
      </w:r>
    </w:p>
    <w:p w14:paraId="046227FD" w14:textId="77777777" w:rsidR="00415A92" w:rsidRPr="00B83BF9" w:rsidRDefault="00415A92" w:rsidP="00B83BF9">
      <w:pPr>
        <w:pStyle w:val="ListParagraph"/>
        <w:numPr>
          <w:ilvl w:val="0"/>
          <w:numId w:val="5"/>
        </w:numPr>
        <w:spacing w:after="0" w:line="240" w:lineRule="auto"/>
      </w:pPr>
      <w:r w:rsidRPr="00B83BF9">
        <w:t>Can you explain why you are doing that?</w:t>
      </w:r>
    </w:p>
    <w:p w14:paraId="16CAB339" w14:textId="77777777" w:rsidR="00415A92" w:rsidRPr="00B83BF9" w:rsidRDefault="00415A92" w:rsidP="00B83BF9">
      <w:pPr>
        <w:pStyle w:val="ListParagraph"/>
        <w:numPr>
          <w:ilvl w:val="0"/>
          <w:numId w:val="5"/>
        </w:numPr>
        <w:spacing w:after="0" w:line="240" w:lineRule="auto"/>
      </w:pPr>
      <w:r w:rsidRPr="00B83BF9">
        <w:t>What were you thinking about when you solved this problem?</w:t>
      </w:r>
    </w:p>
    <w:p w14:paraId="249F2140" w14:textId="77777777" w:rsidR="00415A92" w:rsidRPr="00B83BF9" w:rsidRDefault="00415A92" w:rsidP="00B83BF9">
      <w:pPr>
        <w:pStyle w:val="ListParagraph"/>
        <w:numPr>
          <w:ilvl w:val="0"/>
          <w:numId w:val="5"/>
        </w:numPr>
        <w:spacing w:after="0" w:line="240" w:lineRule="auto"/>
      </w:pPr>
      <w:r w:rsidRPr="00B83BF9">
        <w:t xml:space="preserve">I noticed you did </w:t>
      </w:r>
      <w:r w:rsidR="00061731" w:rsidRPr="00B83BF9">
        <w:t xml:space="preserve">[state </w:t>
      </w:r>
      <w:r w:rsidRPr="00B83BF9">
        <w:t>student action</w:t>
      </w:r>
      <w:r w:rsidR="00061731" w:rsidRPr="00B83BF9">
        <w:t>]</w:t>
      </w:r>
      <w:r w:rsidRPr="00B83BF9">
        <w:t>. Why did you do that?</w:t>
      </w:r>
    </w:p>
    <w:p w14:paraId="78D34BC8" w14:textId="77777777" w:rsidR="00415A92" w:rsidRPr="00B83BF9" w:rsidRDefault="00415A92" w:rsidP="00B83BF9">
      <w:pPr>
        <w:spacing w:after="0" w:line="240" w:lineRule="auto"/>
        <w:ind w:left="720"/>
      </w:pPr>
    </w:p>
    <w:p w14:paraId="039D3C88" w14:textId="758E3A68" w:rsidR="00B83BF9" w:rsidRPr="00340355" w:rsidRDefault="00340355" w:rsidP="00B83BF9">
      <w:pPr>
        <w:spacing w:after="0" w:line="240" w:lineRule="auto"/>
      </w:pPr>
      <w:r>
        <w:rPr>
          <w:b/>
          <w:u w:val="single"/>
        </w:rPr>
        <w:t>Responding</w:t>
      </w:r>
    </w:p>
    <w:p w14:paraId="48056013" w14:textId="62E13A80" w:rsidR="003751FC" w:rsidRPr="00B83BF9" w:rsidRDefault="00340355" w:rsidP="001B3416">
      <w:r>
        <w:t xml:space="preserve">Once you have the information you need to interpret a student’s work, you should respond to the student. </w:t>
      </w:r>
      <w:r w:rsidR="003751FC" w:rsidRPr="00B83BF9">
        <w:t>The literature (</w:t>
      </w:r>
      <w:r w:rsidR="001B3416" w:rsidRPr="001B3416">
        <w:t xml:space="preserve">Jacobs, V. R., Lamb, L. L., Philipp, R. A., &amp; </w:t>
      </w:r>
      <w:proofErr w:type="spellStart"/>
      <w:r w:rsidR="001B3416" w:rsidRPr="001B3416">
        <w:t>Schappelle</w:t>
      </w:r>
      <w:proofErr w:type="spellEnd"/>
      <w:r w:rsidR="001B3416" w:rsidRPr="001B3416">
        <w:t xml:space="preserve">, B. P. (2011). Deciding how to respond on the basis of children’s understandings. </w:t>
      </w:r>
      <w:r w:rsidR="001B3416" w:rsidRPr="001B3416">
        <w:rPr>
          <w:i/>
        </w:rPr>
        <w:t>Mathematics teacher noticing: Seeing through teachers’ eyes</w:t>
      </w:r>
      <w:r w:rsidR="001B3416">
        <w:t xml:space="preserve">, 97-116) </w:t>
      </w:r>
      <w:r w:rsidR="003751FC" w:rsidRPr="00B83BF9">
        <w:t>suggests four characteristics of a good response to students:</w:t>
      </w:r>
    </w:p>
    <w:p w14:paraId="597BB3E6" w14:textId="77777777" w:rsidR="003751FC" w:rsidRPr="00B83BF9" w:rsidRDefault="003751FC" w:rsidP="004D254C">
      <w:pPr>
        <w:pStyle w:val="ListParagraph"/>
        <w:spacing w:after="0" w:line="240" w:lineRule="auto"/>
      </w:pPr>
      <w:r w:rsidRPr="00B83BF9">
        <w:rPr>
          <w:b/>
        </w:rPr>
        <w:lastRenderedPageBreak/>
        <w:t>Characteristics of a good response</w:t>
      </w:r>
      <w:r w:rsidRPr="00B83BF9">
        <w:t>:</w:t>
      </w:r>
    </w:p>
    <w:p w14:paraId="15BD51CE" w14:textId="77777777" w:rsidR="003751FC" w:rsidRPr="00B83BF9" w:rsidRDefault="003751FC" w:rsidP="004D254C">
      <w:pPr>
        <w:spacing w:after="0" w:line="240" w:lineRule="auto"/>
        <w:ind w:firstLine="720"/>
      </w:pPr>
      <w:r w:rsidRPr="00B83BF9">
        <w:t xml:space="preserve">1) Works towards student learning objective. </w:t>
      </w:r>
    </w:p>
    <w:p w14:paraId="6A3167D2" w14:textId="77777777" w:rsidR="003751FC" w:rsidRPr="00B83BF9" w:rsidRDefault="003751FC" w:rsidP="004D254C">
      <w:pPr>
        <w:spacing w:after="0" w:line="240" w:lineRule="auto"/>
        <w:ind w:firstLine="720"/>
      </w:pPr>
      <w:r w:rsidRPr="00B83BF9">
        <w:t xml:space="preserve">2) Draws on and is consistent with the student thinking presented. </w:t>
      </w:r>
    </w:p>
    <w:p w14:paraId="2D90B920" w14:textId="77777777" w:rsidR="003751FC" w:rsidRPr="00B83BF9" w:rsidRDefault="003751FC" w:rsidP="004D254C">
      <w:pPr>
        <w:spacing w:after="0" w:line="240" w:lineRule="auto"/>
        <w:ind w:left="720"/>
      </w:pPr>
      <w:r w:rsidRPr="00B83BF9">
        <w:t>3) Draws on and is consistent with research on students' mathematical development.</w:t>
      </w:r>
    </w:p>
    <w:p w14:paraId="35EDE2C4" w14:textId="77777777" w:rsidR="003751FC" w:rsidRPr="00B83BF9" w:rsidRDefault="003751FC" w:rsidP="004D254C">
      <w:pPr>
        <w:spacing w:after="0" w:line="240" w:lineRule="auto"/>
        <w:ind w:left="720"/>
      </w:pPr>
      <w:r w:rsidRPr="00B83BF9">
        <w:t>4) Proposed interaction with student leaves space for student's future thinking (not just teacher's thinking)</w:t>
      </w:r>
    </w:p>
    <w:p w14:paraId="048F2475" w14:textId="77777777" w:rsidR="007049A5" w:rsidRPr="00B83BF9" w:rsidRDefault="007049A5" w:rsidP="00781846">
      <w:pPr>
        <w:spacing w:after="0" w:line="240" w:lineRule="auto"/>
      </w:pPr>
    </w:p>
    <w:p w14:paraId="290A61EC" w14:textId="07E39B03" w:rsidR="00196346" w:rsidRDefault="00092267" w:rsidP="00A414D3">
      <w:pPr>
        <w:spacing w:after="0" w:line="240" w:lineRule="auto"/>
      </w:pPr>
      <w:r>
        <w:rPr>
          <w:noProof/>
        </w:rPr>
        <mc:AlternateContent>
          <mc:Choice Requires="wps">
            <w:drawing>
              <wp:anchor distT="0" distB="0" distL="114300" distR="114300" simplePos="0" relativeHeight="251662336" behindDoc="0" locked="0" layoutInCell="1" allowOverlap="1" wp14:anchorId="419F4776" wp14:editId="07777777">
                <wp:simplePos x="0" y="0"/>
                <wp:positionH relativeFrom="column">
                  <wp:posOffset>-45720</wp:posOffset>
                </wp:positionH>
                <wp:positionV relativeFrom="paragraph">
                  <wp:posOffset>130175</wp:posOffset>
                </wp:positionV>
                <wp:extent cx="6096000" cy="1196340"/>
                <wp:effectExtent l="19050" t="19050" r="19050" b="22860"/>
                <wp:wrapNone/>
                <wp:docPr id="5" name="Rectangle 5"/>
                <wp:cNvGraphicFramePr/>
                <a:graphic xmlns:a="http://schemas.openxmlformats.org/drawingml/2006/main">
                  <a:graphicData uri="http://schemas.microsoft.com/office/word/2010/wordprocessingShape">
                    <wps:wsp>
                      <wps:cNvSpPr/>
                      <wps:spPr>
                        <a:xfrm>
                          <a:off x="0" y="0"/>
                          <a:ext cx="6096000" cy="119634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wp14="http://schemas.microsoft.com/office/word/2010/wordml" xmlns:a14="http://schemas.microsoft.com/office/drawing/2010/main" xmlns:pic="http://schemas.openxmlformats.org/drawingml/2006/picture" xmlns:a="http://schemas.openxmlformats.org/drawingml/2006/main">
            <w:pict w14:anchorId="5CE98AF9">
              <v:rect id="Rectangle 5" style="position:absolute;margin-left:-3.6pt;margin-top:10.25pt;width:480pt;height:94.2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2.25pt" w14:anchorId="3BDE8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"/>
            </w:pict>
          </mc:Fallback>
        </mc:AlternateContent>
      </w:r>
    </w:p>
    <w:p w14:paraId="5AB0F75D" w14:textId="77777777" w:rsidR="006946C4" w:rsidRPr="00B83BF9" w:rsidRDefault="006021CB" w:rsidP="00A414D3">
      <w:pPr>
        <w:spacing w:after="0" w:line="240" w:lineRule="auto"/>
      </w:pPr>
      <w:r w:rsidRPr="00B83BF9">
        <w:t>Things to think about as you develop your response:</w:t>
      </w:r>
    </w:p>
    <w:p w14:paraId="6CA8C2FE" w14:textId="77777777" w:rsidR="006946C4" w:rsidRPr="00B83BF9" w:rsidRDefault="006021CB" w:rsidP="00B83BF9">
      <w:pPr>
        <w:pStyle w:val="ListParagraph"/>
        <w:numPr>
          <w:ilvl w:val="1"/>
          <w:numId w:val="3"/>
        </w:numPr>
        <w:spacing w:after="0" w:line="240" w:lineRule="auto"/>
      </w:pPr>
      <w:r w:rsidRPr="00B83BF9">
        <w:t xml:space="preserve">Are there </w:t>
      </w:r>
      <w:r w:rsidRPr="00B83BF9">
        <w:rPr>
          <w:i/>
        </w:rPr>
        <w:t>specific questions</w:t>
      </w:r>
      <w:r w:rsidRPr="00B83BF9">
        <w:t xml:space="preserve"> that would move this student along?</w:t>
      </w:r>
    </w:p>
    <w:p w14:paraId="6508FDE7" w14:textId="77777777" w:rsidR="006021CB" w:rsidRPr="00B83BF9" w:rsidRDefault="006021CB" w:rsidP="00B83BF9">
      <w:pPr>
        <w:pStyle w:val="ListParagraph"/>
        <w:numPr>
          <w:ilvl w:val="1"/>
          <w:numId w:val="3"/>
        </w:numPr>
        <w:spacing w:after="0" w:line="240" w:lineRule="auto"/>
      </w:pPr>
      <w:r w:rsidRPr="00B83BF9">
        <w:t xml:space="preserve">Are there </w:t>
      </w:r>
      <w:r w:rsidRPr="00B83BF9">
        <w:rPr>
          <w:i/>
        </w:rPr>
        <w:t>tasks</w:t>
      </w:r>
      <w:r w:rsidRPr="00B83BF9">
        <w:t xml:space="preserve"> that could encourage new understanding or deeper thinking?</w:t>
      </w:r>
    </w:p>
    <w:p w14:paraId="7A63BC05" w14:textId="77777777" w:rsidR="006946C4" w:rsidRPr="00B83BF9" w:rsidRDefault="006946C4" w:rsidP="00B83BF9">
      <w:pPr>
        <w:pStyle w:val="ListParagraph"/>
        <w:numPr>
          <w:ilvl w:val="1"/>
          <w:numId w:val="3"/>
        </w:numPr>
        <w:spacing w:after="0" w:line="240" w:lineRule="auto"/>
      </w:pPr>
      <w:r w:rsidRPr="00B83BF9">
        <w:t xml:space="preserve">Are there </w:t>
      </w:r>
      <w:r w:rsidRPr="00B83BF9">
        <w:rPr>
          <w:i/>
        </w:rPr>
        <w:t>review questions or tasks</w:t>
      </w:r>
      <w:r w:rsidRPr="00B83BF9">
        <w:t xml:space="preserve"> that may be essential to this student understanding the concepts?</w:t>
      </w:r>
    </w:p>
    <w:p w14:paraId="46F8325A" w14:textId="77777777" w:rsidR="006946C4" w:rsidRPr="00B83BF9" w:rsidRDefault="006946C4" w:rsidP="00B83BF9">
      <w:pPr>
        <w:pStyle w:val="ListParagraph"/>
        <w:numPr>
          <w:ilvl w:val="1"/>
          <w:numId w:val="3"/>
        </w:numPr>
        <w:spacing w:after="0" w:line="240" w:lineRule="auto"/>
      </w:pPr>
      <w:r w:rsidRPr="00B83BF9">
        <w:t>What else would you do to help this student meet the given objectives?</w:t>
      </w:r>
    </w:p>
    <w:p w14:paraId="6C66BE60" w14:textId="77777777" w:rsidR="00626AFB" w:rsidRDefault="00626AFB" w:rsidP="00A414D3">
      <w:pPr>
        <w:spacing w:after="0" w:line="240" w:lineRule="auto"/>
        <w:rPr>
          <w:i/>
        </w:rPr>
      </w:pPr>
    </w:p>
    <w:p w14:paraId="65BCD7E7" w14:textId="77777777" w:rsidR="004D254C" w:rsidRDefault="004D254C" w:rsidP="00A414D3">
      <w:pPr>
        <w:spacing w:after="0" w:line="240" w:lineRule="auto"/>
        <w:rPr>
          <w:i/>
        </w:rPr>
      </w:pPr>
    </w:p>
    <w:p w14:paraId="772FD180" w14:textId="576A675C" w:rsidR="00626AFB" w:rsidRDefault="00626AFB" w:rsidP="00626AFB">
      <w:pPr>
        <w:pStyle w:val="ListParagraph"/>
        <w:numPr>
          <w:ilvl w:val="0"/>
          <w:numId w:val="2"/>
        </w:numPr>
        <w:spacing w:after="0" w:line="240" w:lineRule="auto"/>
      </w:pPr>
      <w:r>
        <w:t>Read the document “Developing Mathematical Thinking with Effective Questions” on pag</w:t>
      </w:r>
      <w:r w:rsidR="00781846">
        <w:t xml:space="preserve">e 8. </w:t>
      </w:r>
      <w:r>
        <w:t>This document provides questions that help develop students’ mathematical thinking and go beyond clarifying questions.</w:t>
      </w:r>
    </w:p>
    <w:p w14:paraId="00850F0B" w14:textId="77777777" w:rsidR="00626AFB" w:rsidRDefault="00626AFB" w:rsidP="00626AFB">
      <w:pPr>
        <w:pStyle w:val="ListParagraph"/>
        <w:spacing w:after="0" w:line="240" w:lineRule="auto"/>
      </w:pPr>
    </w:p>
    <w:p w14:paraId="15E10156" w14:textId="77777777" w:rsidR="00626AFB" w:rsidRDefault="00626AFB" w:rsidP="00626AFB">
      <w:pPr>
        <w:pStyle w:val="ListParagraph"/>
        <w:spacing w:after="0" w:line="240" w:lineRule="auto"/>
      </w:pPr>
    </w:p>
    <w:p w14:paraId="73FD08FF" w14:textId="77777777" w:rsidR="00626AFB" w:rsidRDefault="00626AFB" w:rsidP="00626AFB">
      <w:pPr>
        <w:pStyle w:val="ListParagraph"/>
        <w:spacing w:after="0" w:line="240" w:lineRule="auto"/>
      </w:pPr>
    </w:p>
    <w:p w14:paraId="3C6F83FB" w14:textId="6C6395EC" w:rsidR="00626AFB" w:rsidRDefault="00626AFB" w:rsidP="00626AFB">
      <w:pPr>
        <w:pStyle w:val="ListParagraph"/>
        <w:numPr>
          <w:ilvl w:val="0"/>
          <w:numId w:val="2"/>
        </w:numPr>
        <w:spacing w:after="0" w:line="240" w:lineRule="auto"/>
      </w:pPr>
      <w:r w:rsidRPr="00B83BF9">
        <w:t xml:space="preserve">In the actual interview of </w:t>
      </w:r>
      <w:proofErr w:type="spellStart"/>
      <w:r>
        <w:t>Taio</w:t>
      </w:r>
      <w:proofErr w:type="spellEnd"/>
      <w:r w:rsidRPr="00B83BF9">
        <w:t>, the interviewer followed up this student’s statemen</w:t>
      </w:r>
      <w:r>
        <w:t xml:space="preserve">t with the </w:t>
      </w:r>
      <w:r w:rsidR="00340355">
        <w:t xml:space="preserve">clarifying </w:t>
      </w:r>
      <w:r>
        <w:t>question “True how?”</w:t>
      </w:r>
      <w:r w:rsidRPr="00B83BF9">
        <w:t xml:space="preserve"> which led to the following interchange:</w:t>
      </w:r>
    </w:p>
    <w:p w14:paraId="1D270542" w14:textId="77777777" w:rsidR="00626AFB" w:rsidRPr="00B83BF9" w:rsidRDefault="00626AFB" w:rsidP="00626AFB">
      <w:pPr>
        <w:pStyle w:val="ListParagraph"/>
        <w:spacing w:after="0" w:line="240" w:lineRule="auto"/>
      </w:pPr>
    </w:p>
    <w:p w14:paraId="7D017CFB" w14:textId="77777777" w:rsidR="00626AFB" w:rsidRPr="00626AFB" w:rsidRDefault="00626AFB" w:rsidP="00626AFB">
      <w:pPr>
        <w:spacing w:after="0" w:line="360" w:lineRule="auto"/>
        <w:ind w:left="1080"/>
        <w:rPr>
          <w:rFonts w:cs="Times New Roman"/>
          <w:b/>
          <w:i/>
        </w:rPr>
      </w:pPr>
      <w:r w:rsidRPr="00626AFB">
        <w:rPr>
          <w:b/>
        </w:rPr>
        <w:t xml:space="preserve">Interviewer: </w:t>
      </w:r>
      <w:r w:rsidRPr="00626AFB">
        <w:rPr>
          <w:rFonts w:cs="Times New Roman"/>
          <w:b/>
          <w:i/>
        </w:rPr>
        <w:t>True how?</w:t>
      </w:r>
    </w:p>
    <w:p w14:paraId="3D249861" w14:textId="77777777" w:rsidR="00626AFB" w:rsidRPr="00626AFB" w:rsidRDefault="00626AFB" w:rsidP="00626AFB">
      <w:pPr>
        <w:spacing w:after="0" w:line="360" w:lineRule="auto"/>
        <w:ind w:left="1080"/>
        <w:rPr>
          <w:rFonts w:cs="Times New Roman"/>
          <w:b/>
        </w:rPr>
      </w:pPr>
      <w:r w:rsidRPr="00626AFB">
        <w:rPr>
          <w:rFonts w:cs="Times New Roman"/>
          <w:b/>
        </w:rPr>
        <w:t>Student: 8 does equal 8, so it's true.</w:t>
      </w:r>
    </w:p>
    <w:p w14:paraId="3FF689FE" w14:textId="77777777" w:rsidR="00626AFB" w:rsidRPr="00626AFB" w:rsidRDefault="00626AFB" w:rsidP="00626AFB">
      <w:pPr>
        <w:spacing w:after="0" w:line="360" w:lineRule="auto"/>
        <w:ind w:left="1080"/>
        <w:rPr>
          <w:rFonts w:cs="Times New Roman"/>
          <w:b/>
          <w:i/>
        </w:rPr>
      </w:pPr>
      <w:r w:rsidRPr="00626AFB">
        <w:rPr>
          <w:rFonts w:cs="Times New Roman"/>
          <w:b/>
        </w:rPr>
        <w:t xml:space="preserve">Interviewer: </w:t>
      </w:r>
      <w:r w:rsidRPr="00626AFB">
        <w:rPr>
          <w:rFonts w:cs="Times New Roman"/>
          <w:b/>
          <w:i/>
        </w:rPr>
        <w:t>What does it mean to be true?</w:t>
      </w:r>
    </w:p>
    <w:p w14:paraId="7018BD6C" w14:textId="77777777" w:rsidR="00626AFB" w:rsidRPr="00626AFB" w:rsidRDefault="00626AFB" w:rsidP="00626AFB">
      <w:pPr>
        <w:spacing w:after="0" w:line="360" w:lineRule="auto"/>
        <w:ind w:left="1080"/>
        <w:rPr>
          <w:rFonts w:cs="Times New Roman"/>
          <w:b/>
        </w:rPr>
      </w:pPr>
      <w:r w:rsidRPr="00626AFB">
        <w:rPr>
          <w:rFonts w:cs="Times New Roman"/>
          <w:b/>
        </w:rPr>
        <w:t xml:space="preserve">Student: I </w:t>
      </w:r>
      <w:proofErr w:type="spellStart"/>
      <w:proofErr w:type="gramStart"/>
      <w:r w:rsidRPr="00626AFB">
        <w:rPr>
          <w:rFonts w:cs="Times New Roman"/>
          <w:b/>
        </w:rPr>
        <w:t>dunno</w:t>
      </w:r>
      <w:proofErr w:type="spellEnd"/>
      <w:proofErr w:type="gramEnd"/>
      <w:r w:rsidRPr="00626AFB">
        <w:rPr>
          <w:rFonts w:cs="Times New Roman"/>
          <w:b/>
        </w:rPr>
        <w:t xml:space="preserve"> [don’t know].</w:t>
      </w:r>
    </w:p>
    <w:p w14:paraId="0027C483" w14:textId="77777777" w:rsidR="00626AFB" w:rsidRPr="00626AFB" w:rsidRDefault="00626AFB" w:rsidP="00626AFB">
      <w:pPr>
        <w:pStyle w:val="ListParagraph"/>
        <w:spacing w:after="0" w:line="360" w:lineRule="auto"/>
        <w:rPr>
          <w:rFonts w:cs="Times New Roman"/>
          <w:b/>
        </w:rPr>
      </w:pPr>
    </w:p>
    <w:p w14:paraId="10AA74D7" w14:textId="77777777" w:rsidR="00626AFB" w:rsidRDefault="00626AFB" w:rsidP="00626AFB">
      <w:pPr>
        <w:pStyle w:val="ListParagraph"/>
        <w:spacing w:after="0" w:line="240" w:lineRule="auto"/>
      </w:pPr>
      <w:r w:rsidRPr="00B83BF9">
        <w:t xml:space="preserve">Imagine you are in the role of this student’s teacher. You’ve had this interchange with the student and now are ready to respond at this moment to the student’s statements. </w:t>
      </w:r>
    </w:p>
    <w:p w14:paraId="77EE8E96" w14:textId="77777777" w:rsidR="00626AFB" w:rsidRPr="00B83BF9" w:rsidRDefault="00626AFB" w:rsidP="00626AFB">
      <w:pPr>
        <w:pStyle w:val="ListParagraph"/>
        <w:spacing w:after="0" w:line="240" w:lineRule="auto"/>
      </w:pPr>
    </w:p>
    <w:p w14:paraId="75F199C5" w14:textId="77777777" w:rsidR="004D254C" w:rsidRDefault="004D254C" w:rsidP="00626AFB">
      <w:pPr>
        <w:pStyle w:val="ListParagraph"/>
        <w:spacing w:after="0" w:line="240" w:lineRule="auto"/>
      </w:pPr>
      <w:r>
        <w:t xml:space="preserve">Considering the additional information from the transcript of </w:t>
      </w:r>
      <w:proofErr w:type="spellStart"/>
      <w:r>
        <w:t>Taio’s</w:t>
      </w:r>
      <w:proofErr w:type="spellEnd"/>
      <w:r>
        <w:t xml:space="preserve"> thinking that was provided, the questioning prompts, and the criteria for a good response, how would you now respond to this student?  </w:t>
      </w:r>
    </w:p>
    <w:p w14:paraId="0B07EABB" w14:textId="77777777" w:rsidR="004D254C" w:rsidRDefault="004D254C" w:rsidP="004D254C">
      <w:pPr>
        <w:pStyle w:val="ListParagraph"/>
        <w:spacing w:after="0" w:line="240" w:lineRule="auto"/>
      </w:pPr>
    </w:p>
    <w:p w14:paraId="7D2D4F31" w14:textId="4019DFB9" w:rsidR="00E77F92" w:rsidRPr="00A414D3" w:rsidRDefault="00A414D3" w:rsidP="004D254C">
      <w:pPr>
        <w:pStyle w:val="ListParagraph"/>
        <w:spacing w:after="0" w:line="240" w:lineRule="auto"/>
      </w:pPr>
      <w:r w:rsidRPr="004D254C">
        <w:rPr>
          <w:i/>
        </w:rPr>
        <w:t>Your response:</w:t>
      </w:r>
    </w:p>
    <w:p w14:paraId="15656E7B" w14:textId="77777777" w:rsidR="00E77F92" w:rsidRPr="00B83BF9" w:rsidRDefault="00E77F92" w:rsidP="00B83BF9">
      <w:pPr>
        <w:pStyle w:val="ListParagraph"/>
        <w:spacing w:after="0" w:line="240" w:lineRule="auto"/>
        <w:ind w:left="2160"/>
      </w:pPr>
    </w:p>
    <w:p w14:paraId="49C4BE8E" w14:textId="77777777" w:rsidR="004D254C" w:rsidRDefault="004D254C" w:rsidP="004D254C">
      <w:pPr>
        <w:pStyle w:val="ListParagraph"/>
        <w:spacing w:after="0" w:line="240" w:lineRule="auto"/>
      </w:pPr>
    </w:p>
    <w:p w14:paraId="0B9ED012" w14:textId="77777777" w:rsidR="00626AFB" w:rsidRDefault="00626AFB" w:rsidP="004D254C">
      <w:pPr>
        <w:pStyle w:val="ListParagraph"/>
        <w:spacing w:after="0" w:line="240" w:lineRule="auto"/>
      </w:pPr>
    </w:p>
    <w:p w14:paraId="4D4F06C9" w14:textId="77777777" w:rsidR="00626AFB" w:rsidRDefault="00626AFB" w:rsidP="004D254C">
      <w:pPr>
        <w:pStyle w:val="ListParagraph"/>
        <w:spacing w:after="0" w:line="240" w:lineRule="auto"/>
      </w:pPr>
    </w:p>
    <w:p w14:paraId="73C907E1" w14:textId="77777777" w:rsidR="00626AFB" w:rsidRDefault="00626AFB" w:rsidP="00781846">
      <w:pPr>
        <w:spacing w:after="0" w:line="240" w:lineRule="auto"/>
      </w:pPr>
    </w:p>
    <w:p w14:paraId="4646BB6B" w14:textId="77777777" w:rsidR="00781846" w:rsidRDefault="00781846">
      <w:r>
        <w:br w:type="page"/>
      </w:r>
    </w:p>
    <w:p w14:paraId="783D8330" w14:textId="217FFE2D" w:rsidR="006946C4" w:rsidRPr="00B83BF9" w:rsidRDefault="735ADB5B" w:rsidP="00B3708A">
      <w:pPr>
        <w:pStyle w:val="ListParagraph"/>
        <w:numPr>
          <w:ilvl w:val="0"/>
          <w:numId w:val="2"/>
        </w:numPr>
        <w:spacing w:after="0" w:line="240" w:lineRule="auto"/>
      </w:pPr>
      <w:r>
        <w:lastRenderedPageBreak/>
        <w:t xml:space="preserve">Looking back at your response, consider the following questions and reflect on how you chose to respond in number </w:t>
      </w:r>
      <w:r w:rsidR="00340355">
        <w:t>4</w:t>
      </w:r>
      <w:r>
        <w:t>.</w:t>
      </w:r>
    </w:p>
    <w:p w14:paraId="5FBE7055" w14:textId="77777777" w:rsidR="006946C4" w:rsidRDefault="006021CB" w:rsidP="00626AFB">
      <w:pPr>
        <w:pStyle w:val="ListParagraph"/>
        <w:numPr>
          <w:ilvl w:val="0"/>
          <w:numId w:val="8"/>
        </w:numPr>
        <w:spacing w:after="0" w:line="240" w:lineRule="auto"/>
      </w:pPr>
      <w:r w:rsidRPr="00B83BF9">
        <w:t>Do</w:t>
      </w:r>
      <w:r w:rsidR="00367529" w:rsidRPr="00B83BF9">
        <w:t>es</w:t>
      </w:r>
      <w:r w:rsidRPr="00B83BF9">
        <w:t xml:space="preserve"> your </w:t>
      </w:r>
      <w:r w:rsidR="006B10EA" w:rsidRPr="00B83BF9">
        <w:t>response help to elicit and develop children’s thinking</w:t>
      </w:r>
      <w:r w:rsidR="003751FC" w:rsidRPr="00B83BF9">
        <w:t xml:space="preserve"> with the learning objectives in mind</w:t>
      </w:r>
      <w:r w:rsidR="006B10EA" w:rsidRPr="00B83BF9">
        <w:t>? In what ways?</w:t>
      </w:r>
    </w:p>
    <w:p w14:paraId="1DA0A1FC" w14:textId="77777777" w:rsidR="00A414D3" w:rsidRDefault="00A414D3" w:rsidP="00A414D3">
      <w:pPr>
        <w:pStyle w:val="ListParagraph"/>
        <w:spacing w:after="0" w:line="240" w:lineRule="auto"/>
        <w:ind w:left="2160"/>
      </w:pPr>
    </w:p>
    <w:p w14:paraId="06FF7A23" w14:textId="77777777" w:rsidR="00A414D3" w:rsidRDefault="00A414D3" w:rsidP="00A414D3">
      <w:pPr>
        <w:pStyle w:val="ListParagraph"/>
        <w:spacing w:after="0" w:line="240" w:lineRule="auto"/>
        <w:ind w:left="2160"/>
      </w:pPr>
    </w:p>
    <w:p w14:paraId="41CAD586" w14:textId="77777777" w:rsidR="00A414D3" w:rsidRDefault="00A414D3" w:rsidP="00A414D3">
      <w:pPr>
        <w:pStyle w:val="ListParagraph"/>
        <w:spacing w:after="0" w:line="240" w:lineRule="auto"/>
        <w:ind w:left="2160"/>
      </w:pPr>
    </w:p>
    <w:p w14:paraId="2958CCD2" w14:textId="77777777" w:rsidR="00A414D3" w:rsidRDefault="00A414D3" w:rsidP="00A414D3">
      <w:pPr>
        <w:pStyle w:val="ListParagraph"/>
        <w:spacing w:after="0" w:line="240" w:lineRule="auto"/>
        <w:ind w:left="2160"/>
      </w:pPr>
    </w:p>
    <w:p w14:paraId="41CBA8B9" w14:textId="77777777" w:rsidR="00A414D3" w:rsidRDefault="00A414D3" w:rsidP="00A414D3">
      <w:pPr>
        <w:pStyle w:val="ListParagraph"/>
        <w:spacing w:after="0" w:line="240" w:lineRule="auto"/>
        <w:ind w:left="2160"/>
      </w:pPr>
    </w:p>
    <w:p w14:paraId="49780C30" w14:textId="77777777" w:rsidR="00A414D3" w:rsidRPr="00B83BF9" w:rsidRDefault="00A414D3" w:rsidP="00A414D3">
      <w:pPr>
        <w:pStyle w:val="ListParagraph"/>
        <w:spacing w:after="0" w:line="240" w:lineRule="auto"/>
        <w:ind w:left="2160"/>
      </w:pPr>
    </w:p>
    <w:p w14:paraId="2E75BE1B" w14:textId="77777777" w:rsidR="003751FC" w:rsidRDefault="003751FC" w:rsidP="00626AFB">
      <w:pPr>
        <w:pStyle w:val="ListParagraph"/>
        <w:numPr>
          <w:ilvl w:val="0"/>
          <w:numId w:val="8"/>
        </w:numPr>
        <w:spacing w:after="0" w:line="240" w:lineRule="auto"/>
      </w:pPr>
      <w:r w:rsidRPr="00B83BF9">
        <w:t>Do</w:t>
      </w:r>
      <w:r w:rsidR="00367529" w:rsidRPr="00B83BF9">
        <w:t>es</w:t>
      </w:r>
      <w:r w:rsidRPr="00B83BF9">
        <w:t xml:space="preserve"> your response build on the student thinking that is evident in the written or transcribed work?</w:t>
      </w:r>
      <w:r w:rsidR="00367529" w:rsidRPr="00B83BF9">
        <w:t xml:space="preserve"> How?</w:t>
      </w:r>
    </w:p>
    <w:p w14:paraId="2A89ED87" w14:textId="77777777" w:rsidR="00A414D3" w:rsidRDefault="00A414D3" w:rsidP="00A414D3">
      <w:pPr>
        <w:pStyle w:val="ListParagraph"/>
        <w:spacing w:after="0" w:line="240" w:lineRule="auto"/>
        <w:ind w:left="2160"/>
      </w:pPr>
    </w:p>
    <w:p w14:paraId="26D4CF11" w14:textId="77777777" w:rsidR="00A414D3" w:rsidRDefault="00A414D3" w:rsidP="00A414D3">
      <w:pPr>
        <w:pStyle w:val="ListParagraph"/>
        <w:spacing w:after="0" w:line="240" w:lineRule="auto"/>
        <w:ind w:left="2160"/>
      </w:pPr>
    </w:p>
    <w:p w14:paraId="4E862485" w14:textId="77777777" w:rsidR="00A414D3" w:rsidRDefault="00A414D3" w:rsidP="00A414D3">
      <w:pPr>
        <w:pStyle w:val="ListParagraph"/>
        <w:spacing w:after="0" w:line="240" w:lineRule="auto"/>
        <w:ind w:left="2160"/>
      </w:pPr>
    </w:p>
    <w:p w14:paraId="64E758DB" w14:textId="77777777" w:rsidR="00A414D3" w:rsidRDefault="00A414D3" w:rsidP="00A414D3">
      <w:pPr>
        <w:pStyle w:val="ListParagraph"/>
        <w:spacing w:after="0" w:line="240" w:lineRule="auto"/>
        <w:ind w:left="2160"/>
      </w:pPr>
    </w:p>
    <w:p w14:paraId="68347562" w14:textId="77777777" w:rsidR="00A414D3" w:rsidRDefault="00A414D3" w:rsidP="00A414D3">
      <w:pPr>
        <w:pStyle w:val="ListParagraph"/>
        <w:spacing w:after="0" w:line="240" w:lineRule="auto"/>
        <w:ind w:left="2160"/>
      </w:pPr>
    </w:p>
    <w:p w14:paraId="2AC9C815" w14:textId="77777777" w:rsidR="00A414D3" w:rsidRPr="00B83BF9" w:rsidRDefault="00A414D3" w:rsidP="00A414D3">
      <w:pPr>
        <w:pStyle w:val="ListParagraph"/>
        <w:spacing w:after="0" w:line="240" w:lineRule="auto"/>
        <w:ind w:left="2160"/>
      </w:pPr>
    </w:p>
    <w:p w14:paraId="53AAB8DD" w14:textId="77777777" w:rsidR="008B1108" w:rsidRDefault="008B1108" w:rsidP="00626AFB">
      <w:pPr>
        <w:pStyle w:val="ListParagraph"/>
        <w:numPr>
          <w:ilvl w:val="0"/>
          <w:numId w:val="8"/>
        </w:numPr>
        <w:spacing w:after="0" w:line="240" w:lineRule="auto"/>
      </w:pPr>
      <w:r w:rsidRPr="00B83BF9">
        <w:t>Do</w:t>
      </w:r>
      <w:r w:rsidR="00E83364" w:rsidRPr="00B83BF9">
        <w:t>e</w:t>
      </w:r>
      <w:r w:rsidR="00367529" w:rsidRPr="00B83BF9">
        <w:t>s</w:t>
      </w:r>
      <w:r w:rsidRPr="00B83BF9">
        <w:t xml:space="preserve"> your response build on what you know about </w:t>
      </w:r>
      <w:r w:rsidR="00367529" w:rsidRPr="00B83BF9">
        <w:t>how we want students to think about solving linear equations (e.g., being versatile and adaptable among representations)</w:t>
      </w:r>
      <w:r w:rsidRPr="00B83BF9">
        <w:t>?</w:t>
      </w:r>
      <w:r w:rsidR="00920B21" w:rsidRPr="00B83BF9">
        <w:t xml:space="preserve"> How? </w:t>
      </w:r>
    </w:p>
    <w:p w14:paraId="6D67F9DC" w14:textId="77777777" w:rsidR="00A414D3" w:rsidRDefault="00A414D3" w:rsidP="00A414D3">
      <w:pPr>
        <w:pStyle w:val="ListParagraph"/>
        <w:spacing w:after="0" w:line="240" w:lineRule="auto"/>
        <w:ind w:left="2160"/>
      </w:pPr>
    </w:p>
    <w:p w14:paraId="4BA3532F" w14:textId="77777777" w:rsidR="00A414D3" w:rsidRDefault="00A414D3" w:rsidP="00A414D3">
      <w:pPr>
        <w:pStyle w:val="ListParagraph"/>
        <w:spacing w:after="0" w:line="240" w:lineRule="auto"/>
        <w:ind w:left="2160"/>
      </w:pPr>
    </w:p>
    <w:p w14:paraId="1ADFC0F9" w14:textId="77777777" w:rsidR="00A414D3" w:rsidRDefault="00A414D3" w:rsidP="00A414D3">
      <w:pPr>
        <w:pStyle w:val="ListParagraph"/>
        <w:spacing w:after="0" w:line="240" w:lineRule="auto"/>
        <w:ind w:left="2160"/>
      </w:pPr>
    </w:p>
    <w:p w14:paraId="08102234" w14:textId="77777777" w:rsidR="00A414D3" w:rsidRDefault="00A414D3" w:rsidP="00A414D3">
      <w:pPr>
        <w:pStyle w:val="ListParagraph"/>
        <w:spacing w:after="0" w:line="240" w:lineRule="auto"/>
        <w:ind w:left="2160"/>
      </w:pPr>
    </w:p>
    <w:p w14:paraId="53E22289" w14:textId="77777777" w:rsidR="00A414D3" w:rsidRPr="00B83BF9" w:rsidRDefault="00A414D3" w:rsidP="00A414D3">
      <w:pPr>
        <w:pStyle w:val="ListParagraph"/>
        <w:spacing w:after="0" w:line="240" w:lineRule="auto"/>
        <w:ind w:left="2160"/>
      </w:pPr>
    </w:p>
    <w:p w14:paraId="44300FF2" w14:textId="77777777" w:rsidR="006946C4" w:rsidRDefault="006021CB" w:rsidP="00626AFB">
      <w:pPr>
        <w:pStyle w:val="ListParagraph"/>
        <w:numPr>
          <w:ilvl w:val="0"/>
          <w:numId w:val="8"/>
        </w:numPr>
        <w:spacing w:after="0" w:line="240" w:lineRule="auto"/>
      </w:pPr>
      <w:r w:rsidRPr="00B83BF9">
        <w:t>Are you</w:t>
      </w:r>
      <w:r w:rsidR="00D1282A" w:rsidRPr="00B83BF9">
        <w:t xml:space="preserve"> telling students something they could work out for themselves?</w:t>
      </w:r>
    </w:p>
    <w:p w14:paraId="72C0EBDD" w14:textId="77777777" w:rsidR="00A414D3" w:rsidRDefault="00A414D3" w:rsidP="00A414D3">
      <w:pPr>
        <w:pStyle w:val="ListParagraph"/>
        <w:spacing w:after="0" w:line="240" w:lineRule="auto"/>
        <w:ind w:left="2160"/>
      </w:pPr>
    </w:p>
    <w:p w14:paraId="5B57C610" w14:textId="77777777" w:rsidR="00A414D3" w:rsidRDefault="00A414D3" w:rsidP="00A414D3">
      <w:pPr>
        <w:pStyle w:val="ListParagraph"/>
        <w:spacing w:after="0" w:line="240" w:lineRule="auto"/>
        <w:ind w:left="2160"/>
      </w:pPr>
    </w:p>
    <w:p w14:paraId="552B6BC2" w14:textId="77777777" w:rsidR="00A414D3" w:rsidRDefault="00A414D3" w:rsidP="00A414D3">
      <w:pPr>
        <w:pStyle w:val="ListParagraph"/>
        <w:spacing w:after="0" w:line="240" w:lineRule="auto"/>
        <w:ind w:left="2160"/>
      </w:pPr>
    </w:p>
    <w:p w14:paraId="47B59646" w14:textId="77777777" w:rsidR="00A414D3" w:rsidRDefault="00A414D3" w:rsidP="00A414D3">
      <w:pPr>
        <w:pStyle w:val="ListParagraph"/>
        <w:spacing w:after="0" w:line="240" w:lineRule="auto"/>
        <w:ind w:left="2160"/>
      </w:pPr>
    </w:p>
    <w:p w14:paraId="1E22546B" w14:textId="77777777" w:rsidR="00A414D3" w:rsidRDefault="00A414D3" w:rsidP="00A414D3">
      <w:pPr>
        <w:pStyle w:val="ListParagraph"/>
        <w:spacing w:after="0" w:line="240" w:lineRule="auto"/>
        <w:ind w:left="2160"/>
      </w:pPr>
    </w:p>
    <w:p w14:paraId="2431D71F" w14:textId="77777777" w:rsidR="00A414D3" w:rsidRPr="00B83BF9" w:rsidRDefault="00A414D3" w:rsidP="00A414D3">
      <w:pPr>
        <w:pStyle w:val="ListParagraph"/>
        <w:spacing w:after="0" w:line="240" w:lineRule="auto"/>
        <w:ind w:left="2160"/>
      </w:pPr>
    </w:p>
    <w:p w14:paraId="66BCDC6D" w14:textId="77777777" w:rsidR="006946C4" w:rsidRPr="00B83BF9" w:rsidRDefault="00920B21" w:rsidP="00626AFB">
      <w:pPr>
        <w:pStyle w:val="ListParagraph"/>
        <w:numPr>
          <w:ilvl w:val="0"/>
          <w:numId w:val="8"/>
        </w:numPr>
        <w:spacing w:after="0" w:line="240" w:lineRule="auto"/>
      </w:pPr>
      <w:r w:rsidRPr="00B83BF9">
        <w:t xml:space="preserve">Revise your response from number </w:t>
      </w:r>
      <w:r w:rsidR="00A414D3">
        <w:t>3</w:t>
      </w:r>
      <w:r w:rsidRPr="00B83BF9">
        <w:t>, if warranted.</w:t>
      </w:r>
      <w:r w:rsidR="000C509C" w:rsidRPr="00B83BF9">
        <w:t xml:space="preserve"> </w:t>
      </w:r>
    </w:p>
    <w:p w14:paraId="7E479565" w14:textId="77777777" w:rsidR="00B83BF9" w:rsidRDefault="00B83BF9" w:rsidP="00B83BF9">
      <w:pPr>
        <w:pStyle w:val="ListParagraph"/>
        <w:spacing w:after="0" w:line="240" w:lineRule="auto"/>
        <w:ind w:left="2160"/>
      </w:pPr>
    </w:p>
    <w:p w14:paraId="1DFCDCEB" w14:textId="77777777" w:rsidR="00A414D3" w:rsidRDefault="00A414D3" w:rsidP="00B83BF9">
      <w:pPr>
        <w:pStyle w:val="ListParagraph"/>
        <w:spacing w:after="0" w:line="240" w:lineRule="auto"/>
        <w:ind w:left="2160"/>
      </w:pPr>
    </w:p>
    <w:p w14:paraId="67953B2A" w14:textId="77777777" w:rsidR="00A414D3" w:rsidRDefault="00A414D3" w:rsidP="00B83BF9">
      <w:pPr>
        <w:pStyle w:val="ListParagraph"/>
        <w:spacing w:after="0" w:line="240" w:lineRule="auto"/>
        <w:ind w:left="2160"/>
      </w:pPr>
    </w:p>
    <w:p w14:paraId="4A2C783E" w14:textId="77777777" w:rsidR="00A414D3" w:rsidRDefault="00A414D3" w:rsidP="00B83BF9">
      <w:pPr>
        <w:pStyle w:val="ListParagraph"/>
        <w:spacing w:after="0" w:line="240" w:lineRule="auto"/>
        <w:ind w:left="2160"/>
      </w:pPr>
    </w:p>
    <w:p w14:paraId="2B59DF93" w14:textId="77777777" w:rsidR="00A414D3" w:rsidRDefault="00A414D3" w:rsidP="00B83BF9">
      <w:pPr>
        <w:pStyle w:val="ListParagraph"/>
        <w:spacing w:after="0" w:line="240" w:lineRule="auto"/>
        <w:ind w:left="2160"/>
      </w:pPr>
    </w:p>
    <w:p w14:paraId="0B5FB957" w14:textId="77777777" w:rsidR="00A414D3" w:rsidRDefault="00A414D3" w:rsidP="00B83BF9">
      <w:pPr>
        <w:pStyle w:val="ListParagraph"/>
        <w:spacing w:after="0" w:line="240" w:lineRule="auto"/>
        <w:ind w:left="2160"/>
      </w:pPr>
    </w:p>
    <w:p w14:paraId="6846EFBD" w14:textId="77777777" w:rsidR="00A414D3" w:rsidRDefault="00A414D3" w:rsidP="00B83BF9">
      <w:pPr>
        <w:pStyle w:val="ListParagraph"/>
        <w:spacing w:after="0" w:line="240" w:lineRule="auto"/>
        <w:ind w:left="2160"/>
      </w:pPr>
    </w:p>
    <w:p w14:paraId="3BDB11EA" w14:textId="77777777" w:rsidR="00A414D3" w:rsidRDefault="00A414D3" w:rsidP="00B83BF9">
      <w:pPr>
        <w:pStyle w:val="ListParagraph"/>
        <w:spacing w:after="0" w:line="240" w:lineRule="auto"/>
        <w:ind w:left="2160"/>
      </w:pPr>
    </w:p>
    <w:p w14:paraId="0EBDD7AB" w14:textId="77777777" w:rsidR="00A414D3" w:rsidRDefault="00A414D3" w:rsidP="00B83BF9">
      <w:pPr>
        <w:pStyle w:val="ListParagraph"/>
        <w:spacing w:after="0" w:line="240" w:lineRule="auto"/>
        <w:ind w:left="2160"/>
      </w:pPr>
    </w:p>
    <w:p w14:paraId="2866924C" w14:textId="77777777" w:rsidR="00A414D3" w:rsidRDefault="00A414D3" w:rsidP="00B83BF9">
      <w:pPr>
        <w:pStyle w:val="ListParagraph"/>
        <w:spacing w:after="0" w:line="240" w:lineRule="auto"/>
        <w:ind w:left="2160"/>
      </w:pPr>
    </w:p>
    <w:p w14:paraId="0437EC4E" w14:textId="77777777" w:rsidR="00A414D3" w:rsidRDefault="00A414D3" w:rsidP="00B83BF9">
      <w:pPr>
        <w:pStyle w:val="ListParagraph"/>
        <w:spacing w:after="0" w:line="240" w:lineRule="auto"/>
        <w:ind w:left="2160"/>
      </w:pPr>
    </w:p>
    <w:p w14:paraId="74223A0A" w14:textId="77777777" w:rsidR="0076108F" w:rsidRDefault="0076108F" w:rsidP="00B83BF9">
      <w:pPr>
        <w:pStyle w:val="ListParagraph"/>
        <w:spacing w:after="0" w:line="240" w:lineRule="auto"/>
        <w:ind w:left="2160"/>
      </w:pPr>
    </w:p>
    <w:p w14:paraId="21C232BA" w14:textId="77777777" w:rsidR="00A414D3" w:rsidRPr="00B83BF9" w:rsidRDefault="00A414D3" w:rsidP="00B83BF9">
      <w:pPr>
        <w:pStyle w:val="ListParagraph"/>
        <w:spacing w:after="0" w:line="240" w:lineRule="auto"/>
        <w:ind w:left="2160"/>
      </w:pPr>
    </w:p>
    <w:p w14:paraId="2816DE0A" w14:textId="719D313C" w:rsidR="00365443" w:rsidRPr="00B83BF9" w:rsidRDefault="735ADB5B" w:rsidP="00B3708A">
      <w:pPr>
        <w:pStyle w:val="ListParagraph"/>
        <w:numPr>
          <w:ilvl w:val="0"/>
          <w:numId w:val="2"/>
        </w:numPr>
        <w:spacing w:after="0" w:line="240" w:lineRule="auto"/>
      </w:pPr>
      <w:r>
        <w:lastRenderedPageBreak/>
        <w:t>Below are 3 additional excerpts from previousl</w:t>
      </w:r>
      <w:r w:rsidR="00781846">
        <w:t xml:space="preserve">y </w:t>
      </w:r>
      <w:r>
        <w:t>conducted interviews with students that followed the Solving Equations protocol. For each, document your interpretation (or possible interpretations if the work is unclear) of the student work (written and/or transcribed statements) presented and develop a good response that you would provide to the student immediately following the student’s statement. Your response should be thorough enough to provide an opportunity bring to resolution the issue you note with the student’s understanding.</w:t>
      </w:r>
    </w:p>
    <w:p w14:paraId="7EFC4A53" w14:textId="77777777" w:rsidR="00365443" w:rsidRPr="00B83BF9" w:rsidRDefault="00365443" w:rsidP="00B83BF9">
      <w:pPr>
        <w:pStyle w:val="ListParagraph"/>
        <w:spacing w:after="0" w:line="240" w:lineRule="auto"/>
        <w:ind w:left="1440"/>
      </w:pPr>
    </w:p>
    <w:p w14:paraId="023592DB" w14:textId="48B60F3F" w:rsidR="0022253D" w:rsidRPr="00B83BF9" w:rsidRDefault="00365443" w:rsidP="00B83BF9">
      <w:pPr>
        <w:pStyle w:val="ListParagraph"/>
        <w:spacing w:after="0" w:line="240" w:lineRule="auto"/>
        <w:ind w:left="1440"/>
      </w:pPr>
      <w:r w:rsidRPr="00B83BF9">
        <w:t xml:space="preserve">Recall that if you need more information in order to interpret the student’s work, a good response is a </w:t>
      </w:r>
      <w:r w:rsidR="0067299B">
        <w:t>clarifying</w:t>
      </w:r>
      <w:r w:rsidR="00206A06" w:rsidRPr="00B83BF9">
        <w:t xml:space="preserve"> </w:t>
      </w:r>
      <w:r w:rsidRPr="00B83BF9">
        <w:t>question to help you understan</w:t>
      </w:r>
      <w:r w:rsidR="00206A06" w:rsidRPr="00B83BF9">
        <w:t>d what the</w:t>
      </w:r>
      <w:r w:rsidRPr="00B83BF9">
        <w:t xml:space="preserve"> student is thinking. If you have enough information to interpret the response, a good response meets these 4 criteria: </w:t>
      </w:r>
    </w:p>
    <w:p w14:paraId="731922F0" w14:textId="77777777" w:rsidR="00365443" w:rsidRPr="00B83BF9" w:rsidRDefault="00365443" w:rsidP="00B83BF9">
      <w:pPr>
        <w:pStyle w:val="ListParagraph"/>
        <w:spacing w:after="0" w:line="240" w:lineRule="auto"/>
        <w:ind w:left="1440" w:firstLine="720"/>
      </w:pPr>
      <w:r w:rsidRPr="00B83BF9">
        <w:t xml:space="preserve">1) Works towards student learning objective. </w:t>
      </w:r>
    </w:p>
    <w:p w14:paraId="7802321D" w14:textId="77777777" w:rsidR="00365443" w:rsidRPr="00B83BF9" w:rsidRDefault="00365443" w:rsidP="00B83BF9">
      <w:pPr>
        <w:spacing w:after="0" w:line="240" w:lineRule="auto"/>
        <w:ind w:left="1440" w:firstLine="720"/>
      </w:pPr>
      <w:r w:rsidRPr="00B83BF9">
        <w:t xml:space="preserve">2) Draws on and is consistent with the student thinking presented. </w:t>
      </w:r>
    </w:p>
    <w:p w14:paraId="727C81FA" w14:textId="77777777" w:rsidR="00365443" w:rsidRPr="00B83BF9" w:rsidRDefault="00365443" w:rsidP="00B83BF9">
      <w:pPr>
        <w:spacing w:after="0" w:line="240" w:lineRule="auto"/>
        <w:ind w:left="2160"/>
      </w:pPr>
      <w:r w:rsidRPr="00B83BF9">
        <w:t>3) Draws on and is consistent with research on students' mathematical development.</w:t>
      </w:r>
    </w:p>
    <w:p w14:paraId="41DEFAE9" w14:textId="77777777" w:rsidR="00365443" w:rsidRDefault="00365443" w:rsidP="00B83BF9">
      <w:pPr>
        <w:spacing w:after="0" w:line="240" w:lineRule="auto"/>
        <w:ind w:left="2160"/>
      </w:pPr>
      <w:r w:rsidRPr="00B83BF9">
        <w:t>4) Proposed interaction with student leaves space for student's future thinking (not just teacher's thinking)</w:t>
      </w:r>
    </w:p>
    <w:p w14:paraId="31B64E05" w14:textId="77777777" w:rsidR="00B3708A" w:rsidRDefault="00B3708A" w:rsidP="00B83BF9">
      <w:pPr>
        <w:spacing w:after="0" w:line="240" w:lineRule="auto"/>
        <w:ind w:left="2160"/>
      </w:pPr>
    </w:p>
    <w:p w14:paraId="43128373" w14:textId="77777777" w:rsidR="00B3708A" w:rsidRDefault="00B3708A" w:rsidP="00626AFB">
      <w:pPr>
        <w:spacing w:after="0" w:line="240" w:lineRule="auto"/>
      </w:pPr>
    </w:p>
    <w:p w14:paraId="3849A580" w14:textId="77777777" w:rsidR="00B3708A" w:rsidRDefault="00B3708A" w:rsidP="00B83BF9">
      <w:pPr>
        <w:spacing w:after="0" w:line="240" w:lineRule="auto"/>
        <w:ind w:left="2160"/>
      </w:pPr>
    </w:p>
    <w:p w14:paraId="0452CB1A" w14:textId="77777777" w:rsidR="00B3708A" w:rsidRPr="00B83BF9" w:rsidRDefault="00B3708A" w:rsidP="00B83BF9">
      <w:pPr>
        <w:spacing w:after="0" w:line="240" w:lineRule="auto"/>
        <w:ind w:left="2160"/>
      </w:pPr>
    </w:p>
    <w:p w14:paraId="115E450A" w14:textId="77777777" w:rsidR="00B30AD1" w:rsidRPr="00B83BF9" w:rsidRDefault="00B30AD1" w:rsidP="00626AFB">
      <w:pPr>
        <w:pStyle w:val="ListParagraph"/>
        <w:numPr>
          <w:ilvl w:val="0"/>
          <w:numId w:val="10"/>
        </w:numPr>
        <w:spacing w:after="0" w:line="240" w:lineRule="auto"/>
        <w:rPr>
          <w:b/>
        </w:rPr>
      </w:pPr>
      <w:r w:rsidRPr="00B83BF9">
        <w:rPr>
          <w:b/>
          <w:u w:val="single"/>
        </w:rPr>
        <w:t>Teresa</w:t>
      </w:r>
      <w:r w:rsidRPr="00B83BF9">
        <w:rPr>
          <w:b/>
        </w:rPr>
        <w:t xml:space="preserve"> [asked how to use the graph to solve problem B]:</w:t>
      </w:r>
    </w:p>
    <w:p w14:paraId="0CFBC229" w14:textId="77777777" w:rsidR="00B30AD1" w:rsidRPr="00B83BF9" w:rsidRDefault="00B30AD1" w:rsidP="003D43D8">
      <w:pPr>
        <w:spacing w:after="0" w:line="240" w:lineRule="auto"/>
        <w:ind w:left="900"/>
        <w:rPr>
          <w:rFonts w:cs="Times New Roman"/>
          <w:i/>
        </w:rPr>
      </w:pPr>
      <w:r w:rsidRPr="00B83BF9">
        <w:rPr>
          <w:rFonts w:cs="Times New Roman"/>
          <w:i/>
        </w:rPr>
        <w:t>Interviewer: Can you graph them?</w:t>
      </w:r>
    </w:p>
    <w:p w14:paraId="7B54DF2A" w14:textId="77777777" w:rsidR="00B30AD1" w:rsidRPr="00B83BF9" w:rsidRDefault="00B30AD1" w:rsidP="003D43D8">
      <w:pPr>
        <w:spacing w:after="0" w:line="240" w:lineRule="auto"/>
        <w:ind w:left="900"/>
        <w:rPr>
          <w:rFonts w:cs="Times New Roman"/>
        </w:rPr>
      </w:pPr>
      <w:r w:rsidRPr="00B83BF9">
        <w:rPr>
          <w:rFonts w:cs="Times New Roman"/>
        </w:rPr>
        <w:t>Teresa: Sure . . . this one doesn't give me another line, there's only one.</w:t>
      </w:r>
    </w:p>
    <w:p w14:paraId="7D424F22" w14:textId="77777777" w:rsidR="00B30AD1" w:rsidRPr="00B83BF9" w:rsidRDefault="00B30AD1" w:rsidP="003D43D8">
      <w:pPr>
        <w:spacing w:after="0" w:line="240" w:lineRule="auto"/>
        <w:ind w:left="900"/>
        <w:rPr>
          <w:rFonts w:cs="Times New Roman"/>
          <w:i/>
        </w:rPr>
      </w:pPr>
      <w:r w:rsidRPr="00B83BF9">
        <w:rPr>
          <w:rFonts w:cs="Times New Roman"/>
          <w:i/>
        </w:rPr>
        <w:t>Interviewer: What happened to the second line?</w:t>
      </w:r>
    </w:p>
    <w:p w14:paraId="751D2CFD" w14:textId="77777777" w:rsidR="00B30AD1" w:rsidRDefault="00B30AD1" w:rsidP="003D43D8">
      <w:pPr>
        <w:spacing w:after="0" w:line="240" w:lineRule="auto"/>
        <w:ind w:left="900"/>
        <w:rPr>
          <w:rFonts w:cs="Times New Roman"/>
        </w:rPr>
      </w:pPr>
      <w:r w:rsidRPr="00B83BF9">
        <w:rPr>
          <w:rFonts w:cs="Times New Roman"/>
        </w:rPr>
        <w:t xml:space="preserve">Teresa: I </w:t>
      </w:r>
      <w:proofErr w:type="spellStart"/>
      <w:proofErr w:type="gramStart"/>
      <w:r w:rsidRPr="00B83BF9">
        <w:rPr>
          <w:rFonts w:cs="Times New Roman"/>
        </w:rPr>
        <w:t>dunno</w:t>
      </w:r>
      <w:proofErr w:type="spellEnd"/>
      <w:proofErr w:type="gramEnd"/>
      <w:r w:rsidRPr="00B83BF9">
        <w:rPr>
          <w:rFonts w:cs="Times New Roman"/>
        </w:rPr>
        <w:t>.</w:t>
      </w:r>
    </w:p>
    <w:p w14:paraId="41834BF1" w14:textId="77777777" w:rsidR="00A414D3" w:rsidRDefault="00A414D3" w:rsidP="003D43D8">
      <w:pPr>
        <w:spacing w:after="0" w:line="240" w:lineRule="auto"/>
        <w:ind w:left="900"/>
        <w:rPr>
          <w:rFonts w:cs="Times New Roman"/>
        </w:rPr>
      </w:pPr>
    </w:p>
    <w:p w14:paraId="340D733E" w14:textId="77777777" w:rsidR="00A414D3" w:rsidRDefault="00A414D3" w:rsidP="003D43D8">
      <w:pPr>
        <w:spacing w:after="0" w:line="240" w:lineRule="auto"/>
        <w:ind w:left="900"/>
        <w:rPr>
          <w:rFonts w:cs="Times New Roman"/>
        </w:rPr>
      </w:pPr>
    </w:p>
    <w:p w14:paraId="6CFD8477" w14:textId="77777777" w:rsidR="00A414D3" w:rsidRDefault="00A414D3" w:rsidP="003D43D8">
      <w:pPr>
        <w:spacing w:after="0" w:line="240" w:lineRule="auto"/>
        <w:ind w:left="900"/>
        <w:rPr>
          <w:rFonts w:cs="Times New Roman"/>
        </w:rPr>
      </w:pPr>
    </w:p>
    <w:p w14:paraId="4248DBEB" w14:textId="77777777" w:rsidR="0076108F" w:rsidRDefault="0076108F" w:rsidP="003D43D8">
      <w:pPr>
        <w:spacing w:after="0" w:line="240" w:lineRule="auto"/>
        <w:ind w:left="900"/>
        <w:rPr>
          <w:rFonts w:cs="Times New Roman"/>
          <w:i/>
        </w:rPr>
      </w:pPr>
      <w:r>
        <w:rPr>
          <w:rFonts w:cs="Times New Roman"/>
          <w:i/>
        </w:rPr>
        <w:t>Interpretation(s):</w:t>
      </w:r>
    </w:p>
    <w:p w14:paraId="31D40E60" w14:textId="77777777" w:rsidR="0076108F" w:rsidRDefault="0076108F" w:rsidP="003D43D8">
      <w:pPr>
        <w:spacing w:after="0" w:line="240" w:lineRule="auto"/>
        <w:ind w:left="900"/>
        <w:rPr>
          <w:rFonts w:cs="Times New Roman"/>
          <w:i/>
        </w:rPr>
      </w:pPr>
    </w:p>
    <w:p w14:paraId="7A153F3F" w14:textId="77777777" w:rsidR="0076108F" w:rsidRDefault="0076108F" w:rsidP="003D43D8">
      <w:pPr>
        <w:spacing w:after="0" w:line="240" w:lineRule="auto"/>
        <w:ind w:left="900"/>
        <w:rPr>
          <w:rFonts w:cs="Times New Roman"/>
          <w:i/>
        </w:rPr>
      </w:pPr>
    </w:p>
    <w:p w14:paraId="0B367867" w14:textId="77777777" w:rsidR="0076108F" w:rsidRDefault="0076108F" w:rsidP="003D43D8">
      <w:pPr>
        <w:spacing w:after="0" w:line="240" w:lineRule="auto"/>
        <w:ind w:left="900"/>
        <w:rPr>
          <w:rFonts w:cs="Times New Roman"/>
          <w:i/>
        </w:rPr>
      </w:pPr>
    </w:p>
    <w:p w14:paraId="1D99D19A" w14:textId="77777777" w:rsidR="0076108F" w:rsidRDefault="0076108F" w:rsidP="003D43D8">
      <w:pPr>
        <w:spacing w:after="0" w:line="240" w:lineRule="auto"/>
        <w:ind w:left="900"/>
        <w:rPr>
          <w:rFonts w:cs="Times New Roman"/>
          <w:i/>
        </w:rPr>
      </w:pPr>
    </w:p>
    <w:p w14:paraId="62BB2FC2" w14:textId="77777777" w:rsidR="00A414D3" w:rsidRDefault="00A414D3" w:rsidP="003D43D8">
      <w:pPr>
        <w:spacing w:after="0" w:line="240" w:lineRule="auto"/>
        <w:ind w:left="900"/>
        <w:rPr>
          <w:rFonts w:cs="Times New Roman"/>
          <w:i/>
        </w:rPr>
      </w:pPr>
      <w:r w:rsidRPr="00A414D3">
        <w:rPr>
          <w:rFonts w:cs="Times New Roman"/>
          <w:i/>
        </w:rPr>
        <w:t>Your response:</w:t>
      </w:r>
    </w:p>
    <w:p w14:paraId="302E28B5" w14:textId="77777777" w:rsidR="00A414D3" w:rsidRDefault="00A414D3" w:rsidP="003D43D8">
      <w:pPr>
        <w:spacing w:after="0" w:line="240" w:lineRule="auto"/>
        <w:ind w:left="900"/>
        <w:rPr>
          <w:rFonts w:cs="Times New Roman"/>
          <w:i/>
        </w:rPr>
      </w:pPr>
    </w:p>
    <w:p w14:paraId="0C8D109C" w14:textId="77777777" w:rsidR="00A414D3" w:rsidRDefault="00A414D3" w:rsidP="003D43D8">
      <w:pPr>
        <w:spacing w:after="0" w:line="240" w:lineRule="auto"/>
        <w:ind w:left="900"/>
        <w:rPr>
          <w:rFonts w:cs="Times New Roman"/>
          <w:i/>
        </w:rPr>
      </w:pPr>
    </w:p>
    <w:p w14:paraId="3F3F93E6" w14:textId="77777777" w:rsidR="0076108F" w:rsidRDefault="0076108F" w:rsidP="003D43D8">
      <w:pPr>
        <w:spacing w:after="0" w:line="240" w:lineRule="auto"/>
        <w:ind w:left="900"/>
        <w:rPr>
          <w:rFonts w:cs="Times New Roman"/>
          <w:i/>
        </w:rPr>
      </w:pPr>
    </w:p>
    <w:p w14:paraId="0459AC47" w14:textId="77777777" w:rsidR="0076108F" w:rsidRDefault="0076108F" w:rsidP="003D43D8">
      <w:pPr>
        <w:spacing w:after="0" w:line="240" w:lineRule="auto"/>
        <w:ind w:left="900"/>
        <w:rPr>
          <w:rFonts w:cs="Times New Roman"/>
          <w:i/>
        </w:rPr>
      </w:pPr>
    </w:p>
    <w:p w14:paraId="398D7948" w14:textId="77777777" w:rsidR="00A414D3" w:rsidRDefault="00A414D3" w:rsidP="003D43D8">
      <w:pPr>
        <w:spacing w:after="0" w:line="240" w:lineRule="auto"/>
        <w:ind w:left="900"/>
        <w:rPr>
          <w:rFonts w:cs="Times New Roman"/>
          <w:i/>
        </w:rPr>
      </w:pPr>
    </w:p>
    <w:p w14:paraId="0D918277" w14:textId="77777777" w:rsidR="00FC2BB2" w:rsidRDefault="00FC2BB2" w:rsidP="003D43D8">
      <w:pPr>
        <w:spacing w:after="0" w:line="240" w:lineRule="auto"/>
        <w:ind w:left="900"/>
        <w:rPr>
          <w:rFonts w:cs="Times New Roman"/>
          <w:i/>
        </w:rPr>
      </w:pPr>
    </w:p>
    <w:p w14:paraId="2246CBED" w14:textId="77777777" w:rsidR="00FC2BB2" w:rsidRDefault="00FC2BB2" w:rsidP="003D43D8">
      <w:pPr>
        <w:spacing w:after="0" w:line="240" w:lineRule="auto"/>
        <w:ind w:left="900"/>
        <w:rPr>
          <w:rFonts w:cs="Times New Roman"/>
          <w:i/>
        </w:rPr>
      </w:pPr>
    </w:p>
    <w:p w14:paraId="1109FB86" w14:textId="77777777" w:rsidR="00FC2BB2" w:rsidRDefault="00FC2BB2" w:rsidP="003D43D8">
      <w:pPr>
        <w:spacing w:after="0" w:line="240" w:lineRule="auto"/>
        <w:ind w:left="900"/>
        <w:rPr>
          <w:rFonts w:cs="Times New Roman"/>
          <w:i/>
        </w:rPr>
      </w:pPr>
    </w:p>
    <w:p w14:paraId="6FA9C347" w14:textId="77777777" w:rsidR="00FC2BB2" w:rsidRDefault="00FC2BB2" w:rsidP="003D43D8">
      <w:pPr>
        <w:spacing w:after="0" w:line="240" w:lineRule="auto"/>
        <w:ind w:left="900"/>
        <w:rPr>
          <w:rFonts w:cs="Times New Roman"/>
          <w:i/>
        </w:rPr>
      </w:pPr>
    </w:p>
    <w:p w14:paraId="77465538" w14:textId="77777777" w:rsidR="00B3708A" w:rsidRDefault="00B3708A" w:rsidP="003D43D8">
      <w:pPr>
        <w:spacing w:after="0" w:line="240" w:lineRule="auto"/>
        <w:ind w:left="900"/>
        <w:rPr>
          <w:rFonts w:cs="Times New Roman"/>
          <w:i/>
        </w:rPr>
      </w:pPr>
    </w:p>
    <w:p w14:paraId="275461D4" w14:textId="77777777" w:rsidR="00B3708A" w:rsidRDefault="00B3708A" w:rsidP="00626AFB">
      <w:pPr>
        <w:spacing w:after="0" w:line="240" w:lineRule="auto"/>
        <w:rPr>
          <w:rFonts w:cs="Times New Roman"/>
          <w:i/>
        </w:rPr>
      </w:pPr>
    </w:p>
    <w:p w14:paraId="6B39B9FC" w14:textId="77777777" w:rsidR="00B3708A" w:rsidRDefault="00B3708A" w:rsidP="003D43D8">
      <w:pPr>
        <w:spacing w:after="0" w:line="240" w:lineRule="auto"/>
        <w:ind w:left="900"/>
        <w:rPr>
          <w:rFonts w:cs="Times New Roman"/>
          <w:i/>
        </w:rPr>
      </w:pPr>
    </w:p>
    <w:p w14:paraId="5EB56DBB" w14:textId="77777777" w:rsidR="00FC2BB2" w:rsidRPr="00A414D3" w:rsidRDefault="00FC2BB2" w:rsidP="003D43D8">
      <w:pPr>
        <w:spacing w:after="0" w:line="240" w:lineRule="auto"/>
        <w:ind w:left="900"/>
        <w:rPr>
          <w:rFonts w:cs="Times New Roman"/>
          <w:i/>
        </w:rPr>
      </w:pPr>
    </w:p>
    <w:p w14:paraId="5CD4BC0B" w14:textId="77777777" w:rsidR="00B30AD1" w:rsidRPr="00B83BF9" w:rsidRDefault="00B10967" w:rsidP="00626AFB">
      <w:pPr>
        <w:pStyle w:val="ListParagraph"/>
        <w:numPr>
          <w:ilvl w:val="0"/>
          <w:numId w:val="10"/>
        </w:numPr>
        <w:spacing w:after="0" w:line="240" w:lineRule="auto"/>
        <w:rPr>
          <w:b/>
          <w:u w:val="single"/>
        </w:rPr>
      </w:pPr>
      <w:r w:rsidRPr="00B83BF9">
        <w:rPr>
          <w:b/>
          <w:u w:val="single"/>
        </w:rPr>
        <w:lastRenderedPageBreak/>
        <w:t>Daniel [asked to solve problem B]</w:t>
      </w:r>
    </w:p>
    <w:p w14:paraId="4282D857" w14:textId="713F9159" w:rsidR="003D43D8" w:rsidRDefault="00B10967" w:rsidP="003D43D8">
      <w:pPr>
        <w:pStyle w:val="Default"/>
        <w:ind w:left="900"/>
        <w:rPr>
          <w:rFonts w:asciiTheme="minorHAnsi" w:hAnsiTheme="minorHAnsi"/>
          <w:sz w:val="22"/>
          <w:szCs w:val="22"/>
        </w:rPr>
      </w:pPr>
      <w:r w:rsidRPr="00B83BF9">
        <w:rPr>
          <w:rFonts w:asciiTheme="minorHAnsi" w:hAnsiTheme="minorHAnsi"/>
          <w:sz w:val="22"/>
          <w:szCs w:val="22"/>
        </w:rPr>
        <w:t xml:space="preserve">Then, the next one, I’ll just use the distributive property first. So, 6x + 8 = 6x + 8. Already I can see that they’re the same, so x would just equal 1. </w:t>
      </w:r>
      <w:proofErr w:type="gramStart"/>
      <w:r w:rsidRPr="00B83BF9">
        <w:rPr>
          <w:rFonts w:asciiTheme="minorHAnsi" w:hAnsiTheme="minorHAnsi"/>
          <w:sz w:val="22"/>
          <w:szCs w:val="22"/>
        </w:rPr>
        <w:t>But, um.</w:t>
      </w:r>
      <w:proofErr w:type="gramEnd"/>
      <w:r w:rsidRPr="00B83BF9">
        <w:rPr>
          <w:rFonts w:asciiTheme="minorHAnsi" w:hAnsiTheme="minorHAnsi"/>
          <w:sz w:val="22"/>
          <w:szCs w:val="22"/>
        </w:rPr>
        <w:t xml:space="preserve"> So, just to solve it fully, minus 6x, subtract 8, subtract 8, 6x = 6x +0. </w:t>
      </w:r>
      <w:r w:rsidR="00E77F92">
        <w:rPr>
          <w:rFonts w:asciiTheme="minorHAnsi" w:hAnsiTheme="minorHAnsi"/>
          <w:sz w:val="22"/>
          <w:szCs w:val="22"/>
        </w:rPr>
        <w:t xml:space="preserve">And then if I were to divide by </w:t>
      </w:r>
      <w:r w:rsidRPr="00B83BF9">
        <w:rPr>
          <w:rFonts w:asciiTheme="minorHAnsi" w:hAnsiTheme="minorHAnsi"/>
          <w:sz w:val="22"/>
          <w:szCs w:val="22"/>
        </w:rPr>
        <w:t xml:space="preserve">6, divide by 6, x =1. </w:t>
      </w:r>
    </w:p>
    <w:p w14:paraId="17CFA6F3" w14:textId="77777777" w:rsidR="00B10967" w:rsidRPr="00B83BF9" w:rsidRDefault="00E77F92" w:rsidP="003D43D8">
      <w:pPr>
        <w:pStyle w:val="Default"/>
        <w:ind w:left="900"/>
        <w:jc w:val="center"/>
        <w:rPr>
          <w:rFonts w:asciiTheme="minorHAnsi" w:hAnsiTheme="minorHAnsi"/>
          <w:sz w:val="22"/>
          <w:szCs w:val="22"/>
        </w:rPr>
      </w:pPr>
      <w:r w:rsidRPr="00B83BF9">
        <w:rPr>
          <w:rFonts w:asciiTheme="minorHAnsi" w:hAnsiTheme="minorHAnsi"/>
          <w:noProof/>
          <w:sz w:val="22"/>
          <w:szCs w:val="22"/>
        </w:rPr>
        <w:drawing>
          <wp:inline distT="0" distB="0" distL="0" distR="0" wp14:anchorId="49B591F2" wp14:editId="3DD422E7">
            <wp:extent cx="1861142" cy="16777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10">
                      <a:extLst>
                        <a:ext uri="{28A0092B-C50C-407E-A947-70E740481C1C}">
                          <a14:useLocalDpi xmlns:a14="http://schemas.microsoft.com/office/drawing/2010/main" val="0"/>
                        </a:ext>
                      </a:extLst>
                    </a:blip>
                    <a:stretch>
                      <a:fillRect/>
                    </a:stretch>
                  </pic:blipFill>
                  <pic:spPr>
                    <a:xfrm>
                      <a:off x="0" y="0"/>
                      <a:ext cx="1861142" cy="1677725"/>
                    </a:xfrm>
                    <a:prstGeom prst="rect">
                      <a:avLst/>
                    </a:prstGeom>
                  </pic:spPr>
                </pic:pic>
              </a:graphicData>
            </a:graphic>
          </wp:inline>
        </w:drawing>
      </w:r>
    </w:p>
    <w:p w14:paraId="5EAA2231" w14:textId="77777777" w:rsidR="00650F52" w:rsidRPr="00B83BF9" w:rsidRDefault="00650F52" w:rsidP="00B83BF9">
      <w:pPr>
        <w:spacing w:after="0" w:line="240" w:lineRule="auto"/>
      </w:pPr>
    </w:p>
    <w:p w14:paraId="233CC0E3" w14:textId="77777777" w:rsidR="0076108F" w:rsidRDefault="0076108F" w:rsidP="0076108F">
      <w:pPr>
        <w:spacing w:after="0" w:line="240" w:lineRule="auto"/>
        <w:ind w:left="900"/>
        <w:rPr>
          <w:rFonts w:cs="Times New Roman"/>
          <w:i/>
        </w:rPr>
      </w:pPr>
      <w:r>
        <w:rPr>
          <w:rFonts w:cs="Times New Roman"/>
          <w:i/>
        </w:rPr>
        <w:t>Interpretation(s):</w:t>
      </w:r>
    </w:p>
    <w:p w14:paraId="16A7D4AB" w14:textId="77777777" w:rsidR="0076108F" w:rsidRDefault="0076108F" w:rsidP="0076108F">
      <w:pPr>
        <w:spacing w:after="0" w:line="240" w:lineRule="auto"/>
        <w:ind w:left="900"/>
        <w:rPr>
          <w:rFonts w:cs="Times New Roman"/>
          <w:i/>
        </w:rPr>
      </w:pPr>
    </w:p>
    <w:p w14:paraId="13EDE829" w14:textId="77777777" w:rsidR="0076108F" w:rsidRDefault="0076108F" w:rsidP="0076108F">
      <w:pPr>
        <w:spacing w:after="0" w:line="240" w:lineRule="auto"/>
        <w:ind w:left="900"/>
        <w:rPr>
          <w:rFonts w:cs="Times New Roman"/>
          <w:i/>
        </w:rPr>
      </w:pPr>
    </w:p>
    <w:p w14:paraId="321FEFCF" w14:textId="77777777" w:rsidR="0076108F" w:rsidRDefault="0076108F" w:rsidP="0076108F">
      <w:pPr>
        <w:spacing w:after="0" w:line="240" w:lineRule="auto"/>
        <w:ind w:left="900"/>
        <w:rPr>
          <w:rFonts w:cs="Times New Roman"/>
          <w:i/>
        </w:rPr>
      </w:pPr>
    </w:p>
    <w:p w14:paraId="1C1931E8" w14:textId="77777777" w:rsidR="0076108F" w:rsidRDefault="0076108F" w:rsidP="0076108F">
      <w:pPr>
        <w:spacing w:after="0" w:line="240" w:lineRule="auto"/>
        <w:ind w:left="900"/>
        <w:rPr>
          <w:rFonts w:cs="Times New Roman"/>
          <w:i/>
        </w:rPr>
      </w:pPr>
    </w:p>
    <w:p w14:paraId="73C4A189" w14:textId="77777777" w:rsidR="0076108F" w:rsidRDefault="0076108F" w:rsidP="0076108F">
      <w:pPr>
        <w:spacing w:after="0" w:line="240" w:lineRule="auto"/>
        <w:ind w:left="900"/>
        <w:rPr>
          <w:rFonts w:cs="Times New Roman"/>
          <w:i/>
        </w:rPr>
      </w:pPr>
    </w:p>
    <w:p w14:paraId="59223335" w14:textId="77777777" w:rsidR="0076108F" w:rsidRDefault="0076108F" w:rsidP="0076108F">
      <w:pPr>
        <w:spacing w:after="0" w:line="240" w:lineRule="auto"/>
        <w:ind w:left="900"/>
        <w:rPr>
          <w:rFonts w:cs="Times New Roman"/>
          <w:i/>
        </w:rPr>
      </w:pPr>
    </w:p>
    <w:p w14:paraId="621248D1" w14:textId="77777777" w:rsidR="0076108F" w:rsidRDefault="0076108F" w:rsidP="0076108F">
      <w:pPr>
        <w:spacing w:after="0" w:line="240" w:lineRule="auto"/>
        <w:ind w:left="900"/>
        <w:rPr>
          <w:rFonts w:cs="Times New Roman"/>
          <w:i/>
        </w:rPr>
      </w:pPr>
      <w:r w:rsidRPr="00A414D3">
        <w:rPr>
          <w:rFonts w:cs="Times New Roman"/>
          <w:i/>
        </w:rPr>
        <w:t>Your response:</w:t>
      </w:r>
    </w:p>
    <w:p w14:paraId="4FB36428" w14:textId="77777777" w:rsidR="0076108F" w:rsidRDefault="0076108F" w:rsidP="0076108F">
      <w:pPr>
        <w:spacing w:after="0" w:line="240" w:lineRule="auto"/>
        <w:ind w:left="900"/>
        <w:rPr>
          <w:rFonts w:cs="Times New Roman"/>
          <w:i/>
        </w:rPr>
      </w:pPr>
    </w:p>
    <w:p w14:paraId="6252DC35" w14:textId="1CE622C0" w:rsidR="00A414D3" w:rsidRDefault="00A414D3" w:rsidP="00B83BF9">
      <w:pPr>
        <w:spacing w:after="0" w:line="240" w:lineRule="auto"/>
      </w:pPr>
    </w:p>
    <w:p w14:paraId="11E5CEC7" w14:textId="77777777" w:rsidR="00626AFB" w:rsidRDefault="00626AFB" w:rsidP="00B83BF9">
      <w:pPr>
        <w:spacing w:after="0" w:line="240" w:lineRule="auto"/>
      </w:pPr>
    </w:p>
    <w:p w14:paraId="353DBF71" w14:textId="77777777" w:rsidR="00626AFB" w:rsidRDefault="00626AFB" w:rsidP="00B83BF9">
      <w:pPr>
        <w:spacing w:after="0" w:line="240" w:lineRule="auto"/>
      </w:pPr>
    </w:p>
    <w:p w14:paraId="555E9763" w14:textId="77777777" w:rsidR="0076108F" w:rsidRDefault="0076108F" w:rsidP="00B83BF9">
      <w:pPr>
        <w:spacing w:after="0" w:line="240" w:lineRule="auto"/>
      </w:pPr>
    </w:p>
    <w:p w14:paraId="20A0ECB0" w14:textId="77777777" w:rsidR="00B3708A" w:rsidRDefault="00B3708A" w:rsidP="00B83BF9">
      <w:pPr>
        <w:spacing w:after="0" w:line="240" w:lineRule="auto"/>
      </w:pPr>
    </w:p>
    <w:p w14:paraId="22A7FDC0" w14:textId="77777777" w:rsidR="00A414D3" w:rsidRPr="00B83BF9" w:rsidRDefault="00A414D3" w:rsidP="00B83BF9">
      <w:pPr>
        <w:spacing w:after="0" w:line="240" w:lineRule="auto"/>
      </w:pPr>
    </w:p>
    <w:p w14:paraId="6A52EC07" w14:textId="77777777" w:rsidR="00650F52" w:rsidRPr="00B83BF9" w:rsidRDefault="00650F52" w:rsidP="00626AFB">
      <w:pPr>
        <w:pStyle w:val="ListParagraph"/>
        <w:numPr>
          <w:ilvl w:val="0"/>
          <w:numId w:val="10"/>
        </w:numPr>
        <w:spacing w:after="0" w:line="240" w:lineRule="auto"/>
      </w:pPr>
      <w:r w:rsidRPr="00B83BF9">
        <w:rPr>
          <w:b/>
          <w:u w:val="single"/>
        </w:rPr>
        <w:t>Brendan [asked to solve problem B by graphing]</w:t>
      </w:r>
    </w:p>
    <w:p w14:paraId="550F4B40" w14:textId="77777777" w:rsidR="0022253D" w:rsidRDefault="00650F52" w:rsidP="003D43D8">
      <w:pPr>
        <w:spacing w:after="0" w:line="240" w:lineRule="auto"/>
        <w:ind w:left="900"/>
        <w:rPr>
          <w:rFonts w:cs="Times New Roman"/>
        </w:rPr>
      </w:pPr>
      <w:r w:rsidRPr="00B83BF9">
        <w:rPr>
          <w:rFonts w:cs="Times New Roman"/>
        </w:rPr>
        <w:t>For B, do I use this one or this one? [Pointing at the two equivalent sides]</w:t>
      </w:r>
    </w:p>
    <w:p w14:paraId="69D693A1" w14:textId="77777777" w:rsidR="003D43D8" w:rsidRDefault="003D43D8" w:rsidP="003D43D8">
      <w:pPr>
        <w:spacing w:after="0" w:line="240" w:lineRule="auto"/>
        <w:ind w:left="900"/>
        <w:rPr>
          <w:rFonts w:cs="Times New Roman"/>
        </w:rPr>
      </w:pPr>
    </w:p>
    <w:p w14:paraId="57524618" w14:textId="77777777" w:rsidR="00A414D3" w:rsidRDefault="00A414D3" w:rsidP="003D43D8">
      <w:pPr>
        <w:spacing w:after="0" w:line="240" w:lineRule="auto"/>
        <w:ind w:left="900"/>
        <w:rPr>
          <w:rFonts w:cs="Times New Roman"/>
        </w:rPr>
      </w:pPr>
    </w:p>
    <w:p w14:paraId="7B496B45" w14:textId="77777777" w:rsidR="00A414D3" w:rsidRDefault="00A414D3" w:rsidP="003D43D8">
      <w:pPr>
        <w:spacing w:after="0" w:line="240" w:lineRule="auto"/>
        <w:ind w:left="900"/>
        <w:rPr>
          <w:rFonts w:cs="Times New Roman"/>
        </w:rPr>
      </w:pPr>
    </w:p>
    <w:p w14:paraId="799235FE" w14:textId="77777777" w:rsidR="0076108F" w:rsidRDefault="0076108F" w:rsidP="0076108F">
      <w:pPr>
        <w:spacing w:after="0" w:line="240" w:lineRule="auto"/>
        <w:ind w:left="900"/>
        <w:rPr>
          <w:rFonts w:cs="Times New Roman"/>
          <w:i/>
        </w:rPr>
      </w:pPr>
      <w:r>
        <w:rPr>
          <w:rFonts w:cs="Times New Roman"/>
          <w:i/>
        </w:rPr>
        <w:t>Interpretation(s):</w:t>
      </w:r>
    </w:p>
    <w:p w14:paraId="5CE9C94A" w14:textId="77777777" w:rsidR="0076108F" w:rsidRDefault="0076108F" w:rsidP="0076108F">
      <w:pPr>
        <w:spacing w:after="0" w:line="240" w:lineRule="auto"/>
        <w:ind w:left="900"/>
        <w:rPr>
          <w:rFonts w:cs="Times New Roman"/>
          <w:i/>
        </w:rPr>
      </w:pPr>
    </w:p>
    <w:p w14:paraId="2E51530C" w14:textId="77777777" w:rsidR="0076108F" w:rsidRDefault="0076108F" w:rsidP="0076108F">
      <w:pPr>
        <w:spacing w:after="0" w:line="240" w:lineRule="auto"/>
        <w:ind w:left="900"/>
        <w:rPr>
          <w:rFonts w:cs="Times New Roman"/>
          <w:i/>
        </w:rPr>
      </w:pPr>
    </w:p>
    <w:p w14:paraId="790173E6" w14:textId="77777777" w:rsidR="0076108F" w:rsidRDefault="0076108F" w:rsidP="0076108F">
      <w:pPr>
        <w:spacing w:after="0" w:line="240" w:lineRule="auto"/>
        <w:ind w:left="900"/>
        <w:rPr>
          <w:rFonts w:cs="Times New Roman"/>
          <w:i/>
        </w:rPr>
      </w:pPr>
    </w:p>
    <w:p w14:paraId="56886870" w14:textId="77777777" w:rsidR="0076108F" w:rsidRDefault="0076108F" w:rsidP="0076108F">
      <w:pPr>
        <w:spacing w:after="0" w:line="240" w:lineRule="auto"/>
        <w:ind w:left="900"/>
        <w:rPr>
          <w:rFonts w:cs="Times New Roman"/>
          <w:i/>
        </w:rPr>
      </w:pPr>
    </w:p>
    <w:p w14:paraId="3F0702F7" w14:textId="77777777" w:rsidR="0076108F" w:rsidRDefault="0076108F" w:rsidP="0076108F">
      <w:pPr>
        <w:spacing w:after="0" w:line="240" w:lineRule="auto"/>
        <w:ind w:left="900"/>
        <w:rPr>
          <w:rFonts w:cs="Times New Roman"/>
          <w:i/>
        </w:rPr>
      </w:pPr>
    </w:p>
    <w:p w14:paraId="77E8B554" w14:textId="77777777" w:rsidR="0076108F" w:rsidRDefault="0076108F" w:rsidP="0076108F">
      <w:pPr>
        <w:spacing w:after="0" w:line="240" w:lineRule="auto"/>
        <w:ind w:left="900"/>
        <w:rPr>
          <w:rFonts w:cs="Times New Roman"/>
          <w:i/>
        </w:rPr>
      </w:pPr>
    </w:p>
    <w:p w14:paraId="726F39B7" w14:textId="77777777" w:rsidR="0076108F" w:rsidRDefault="0076108F" w:rsidP="0076108F">
      <w:pPr>
        <w:spacing w:after="0" w:line="240" w:lineRule="auto"/>
        <w:ind w:left="900"/>
        <w:rPr>
          <w:rFonts w:cs="Times New Roman"/>
          <w:i/>
        </w:rPr>
      </w:pPr>
      <w:r w:rsidRPr="00A414D3">
        <w:rPr>
          <w:rFonts w:cs="Times New Roman"/>
          <w:i/>
        </w:rPr>
        <w:t>Your response:</w:t>
      </w:r>
    </w:p>
    <w:p w14:paraId="42F5FEF4" w14:textId="77777777" w:rsidR="0076108F" w:rsidRDefault="0076108F" w:rsidP="0076108F">
      <w:pPr>
        <w:spacing w:after="0" w:line="240" w:lineRule="auto"/>
        <w:ind w:left="900"/>
        <w:rPr>
          <w:rFonts w:cs="Times New Roman"/>
          <w:i/>
        </w:rPr>
      </w:pPr>
    </w:p>
    <w:p w14:paraId="6EBF76A9" w14:textId="77777777" w:rsidR="00A414D3" w:rsidRDefault="00A414D3" w:rsidP="003D43D8">
      <w:pPr>
        <w:spacing w:after="0" w:line="240" w:lineRule="auto"/>
        <w:ind w:left="900"/>
        <w:rPr>
          <w:rFonts w:cs="Times New Roman"/>
        </w:rPr>
      </w:pPr>
    </w:p>
    <w:p w14:paraId="3E74B8D5" w14:textId="77777777" w:rsidR="00A414D3" w:rsidRDefault="00A414D3" w:rsidP="003D43D8">
      <w:pPr>
        <w:spacing w:after="0" w:line="240" w:lineRule="auto"/>
        <w:ind w:left="900"/>
        <w:rPr>
          <w:rFonts w:cs="Times New Roman"/>
        </w:rPr>
      </w:pPr>
    </w:p>
    <w:p w14:paraId="2EB7EB2F" w14:textId="77777777" w:rsidR="00FC2BB2" w:rsidRDefault="00FC2BB2" w:rsidP="003D43D8">
      <w:pPr>
        <w:spacing w:after="0" w:line="240" w:lineRule="auto"/>
        <w:ind w:left="900"/>
        <w:rPr>
          <w:rFonts w:cs="Times New Roman"/>
        </w:rPr>
      </w:pPr>
    </w:p>
    <w:p w14:paraId="15A7C5EF" w14:textId="77777777" w:rsidR="0076108F" w:rsidRDefault="0076108F" w:rsidP="003D43D8">
      <w:pPr>
        <w:spacing w:after="0" w:line="240" w:lineRule="auto"/>
        <w:ind w:left="900"/>
        <w:rPr>
          <w:rFonts w:cs="Times New Roman"/>
        </w:rPr>
      </w:pPr>
    </w:p>
    <w:p w14:paraId="612F44D4" w14:textId="0B73BA48" w:rsidR="004B21FA" w:rsidRDefault="735ADB5B" w:rsidP="00B3708A">
      <w:pPr>
        <w:pStyle w:val="ListParagraph"/>
        <w:numPr>
          <w:ilvl w:val="0"/>
          <w:numId w:val="2"/>
        </w:numPr>
        <w:spacing w:after="0" w:line="240" w:lineRule="auto"/>
      </w:pPr>
      <w:r>
        <w:lastRenderedPageBreak/>
        <w:t>Present your responses from #</w:t>
      </w:r>
      <w:r w:rsidR="0067299B">
        <w:t>6</w:t>
      </w:r>
      <w:r>
        <w:t xml:space="preserve"> to the class. Compare and contrast your responses to those of your classmates. For each student, which response is most effective and why?</w:t>
      </w:r>
    </w:p>
    <w:p w14:paraId="0F635C22" w14:textId="77777777" w:rsidR="004B21FA" w:rsidRPr="004B21FA" w:rsidRDefault="004B21FA" w:rsidP="004B21FA"/>
    <w:p w14:paraId="17F44156" w14:textId="77777777" w:rsidR="004B21FA" w:rsidRPr="004B21FA" w:rsidRDefault="004B21FA" w:rsidP="004B21FA"/>
    <w:p w14:paraId="7938E2ED" w14:textId="77777777" w:rsidR="004B21FA" w:rsidRPr="004B21FA" w:rsidRDefault="004B21FA" w:rsidP="004B21FA"/>
    <w:p w14:paraId="6926A8B5" w14:textId="77777777" w:rsidR="004B21FA" w:rsidRDefault="004B21FA" w:rsidP="004B21FA"/>
    <w:p w14:paraId="4FC1C58E" w14:textId="77777777" w:rsidR="004B21FA" w:rsidRDefault="004B21FA" w:rsidP="004B21FA">
      <w:pPr>
        <w:tabs>
          <w:tab w:val="left" w:pos="2472"/>
        </w:tabs>
      </w:pPr>
      <w:r>
        <w:tab/>
      </w:r>
    </w:p>
    <w:p w14:paraId="2A61DB17" w14:textId="77777777" w:rsidR="004B21FA" w:rsidRDefault="004B21FA">
      <w:r>
        <w:br w:type="page"/>
      </w:r>
    </w:p>
    <w:p w14:paraId="5F90A5F6" w14:textId="77777777" w:rsidR="0022253D" w:rsidRPr="004B21FA" w:rsidRDefault="004B21FA" w:rsidP="004B21FA">
      <w:pPr>
        <w:tabs>
          <w:tab w:val="left" w:pos="2472"/>
        </w:tabs>
      </w:pPr>
      <w:r>
        <w:rPr>
          <w:noProof/>
        </w:rPr>
        <w:lastRenderedPageBreak/>
        <w:drawing>
          <wp:anchor distT="0" distB="0" distL="114300" distR="114300" simplePos="0" relativeHeight="251661312" behindDoc="0" locked="0" layoutInCell="1" allowOverlap="1" wp14:anchorId="3B46F564" wp14:editId="2BD0DD9D">
            <wp:simplePos x="0" y="0"/>
            <wp:positionH relativeFrom="column">
              <wp:posOffset>1714500</wp:posOffset>
            </wp:positionH>
            <wp:positionV relativeFrom="paragraph">
              <wp:posOffset>342900</wp:posOffset>
            </wp:positionV>
            <wp:extent cx="4572000" cy="9144000"/>
            <wp:effectExtent l="0" t="0" r="0" b="0"/>
            <wp:wrapThrough wrapText="bothSides">
              <wp:wrapPolygon edited="0">
                <wp:start x="0" y="0"/>
                <wp:lineTo x="0" y="21555"/>
                <wp:lineTo x="21510" y="21555"/>
                <wp:lineTo x="2151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1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C985F" w14:textId="77777777" w:rsidR="00636685" w:rsidRPr="00B83BF9" w:rsidRDefault="00636685" w:rsidP="00B83BF9">
      <w:pPr>
        <w:spacing w:after="0" w:line="240" w:lineRule="auto"/>
      </w:pPr>
      <w:r w:rsidRPr="00B83BF9">
        <w:rPr>
          <w:noProof/>
        </w:rPr>
        <w:drawing>
          <wp:anchor distT="0" distB="0" distL="114300" distR="114300" simplePos="0" relativeHeight="251658240" behindDoc="0" locked="0" layoutInCell="1" allowOverlap="1" wp14:anchorId="29EB3FC3" wp14:editId="5AD8BC83">
            <wp:simplePos x="0" y="0"/>
            <wp:positionH relativeFrom="column">
              <wp:posOffset>1561677</wp:posOffset>
            </wp:positionH>
            <wp:positionV relativeFrom="paragraph">
              <wp:posOffset>212</wp:posOffset>
            </wp:positionV>
            <wp:extent cx="4572000" cy="9144000"/>
            <wp:effectExtent l="0" t="0" r="0" b="0"/>
            <wp:wrapThrough wrapText="bothSides">
              <wp:wrapPolygon edited="0">
                <wp:start x="0" y="0"/>
                <wp:lineTo x="0" y="21555"/>
                <wp:lineTo x="21510" y="21555"/>
                <wp:lineTo x="215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FEC" w:rsidRPr="00B83BF9">
        <w:t xml:space="preserve"> </w:t>
      </w:r>
      <w:r w:rsidRPr="00B83BF9">
        <w:rPr>
          <w:noProof/>
        </w:rPr>
        <w:drawing>
          <wp:anchor distT="0" distB="0" distL="114300" distR="114300" simplePos="0" relativeHeight="251659264" behindDoc="0" locked="0" layoutInCell="1" allowOverlap="1" wp14:anchorId="4EDA56D3" wp14:editId="2941B8D1">
            <wp:simplePos x="0" y="0"/>
            <wp:positionH relativeFrom="column">
              <wp:posOffset>1600200</wp:posOffset>
            </wp:positionH>
            <wp:positionV relativeFrom="paragraph">
              <wp:posOffset>457200</wp:posOffset>
            </wp:positionV>
            <wp:extent cx="4572000" cy="9144000"/>
            <wp:effectExtent l="0" t="0" r="0" b="0"/>
            <wp:wrapThrough wrapText="bothSides">
              <wp:wrapPolygon edited="0">
                <wp:start x="0" y="0"/>
                <wp:lineTo x="0" y="21555"/>
                <wp:lineTo x="21510" y="21555"/>
                <wp:lineTo x="215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144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36685" w:rsidRPr="00B83BF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869C6" w14:textId="77777777" w:rsidR="00781846" w:rsidRDefault="00781846" w:rsidP="00C13CE3">
      <w:pPr>
        <w:spacing w:after="0" w:line="240" w:lineRule="auto"/>
      </w:pPr>
      <w:r>
        <w:separator/>
      </w:r>
    </w:p>
  </w:endnote>
  <w:endnote w:type="continuationSeparator" w:id="0">
    <w:p w14:paraId="0910047E" w14:textId="77777777" w:rsidR="00781846" w:rsidRDefault="00781846" w:rsidP="00C1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4D42D" w14:textId="77777777" w:rsidR="00781846" w:rsidRDefault="00781846" w:rsidP="00C13CE3">
      <w:pPr>
        <w:spacing w:after="0" w:line="240" w:lineRule="auto"/>
      </w:pPr>
      <w:r>
        <w:separator/>
      </w:r>
    </w:p>
  </w:footnote>
  <w:footnote w:type="continuationSeparator" w:id="0">
    <w:p w14:paraId="3E85041E" w14:textId="77777777" w:rsidR="00781846" w:rsidRDefault="00781846" w:rsidP="00C13CE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638190"/>
      <w:docPartObj>
        <w:docPartGallery w:val="Page Numbers (Top of Page)"/>
        <w:docPartUnique/>
      </w:docPartObj>
    </w:sdtPr>
    <w:sdtEndPr>
      <w:rPr>
        <w:noProof/>
      </w:rPr>
    </w:sdtEndPr>
    <w:sdtContent>
      <w:p w14:paraId="54ECA7DE" w14:textId="5AB17109" w:rsidR="00781846" w:rsidRDefault="00781846" w:rsidP="00781846">
        <w:pPr>
          <w:pStyle w:val="Header"/>
        </w:pPr>
        <w:r w:rsidRPr="00781846">
          <w:rPr>
            <w:sz w:val="20"/>
            <w:szCs w:val="20"/>
          </w:rPr>
          <w:t>In-class Responding Assignment</w:t>
        </w:r>
        <w:r>
          <w:t xml:space="preserve"> </w:t>
        </w:r>
        <w:r>
          <w:tab/>
        </w:r>
        <w:r>
          <w:tab/>
        </w:r>
        <w:r>
          <w:fldChar w:fldCharType="begin"/>
        </w:r>
        <w:r>
          <w:instrText xml:space="preserve"> PAGE   \* MERGEFORMAT </w:instrText>
        </w:r>
        <w:r>
          <w:fldChar w:fldCharType="separate"/>
        </w:r>
        <w:r w:rsidR="005903F4">
          <w:rPr>
            <w:noProof/>
          </w:rPr>
          <w:t>1</w:t>
        </w:r>
        <w:r>
          <w:rPr>
            <w:noProof/>
          </w:rPr>
          <w:fldChar w:fldCharType="end"/>
        </w:r>
      </w:p>
    </w:sdtContent>
  </w:sdt>
  <w:p w14:paraId="2F4A6106" w14:textId="77777777" w:rsidR="00781846" w:rsidRDefault="007818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81E"/>
    <w:multiLevelType w:val="hybridMultilevel"/>
    <w:tmpl w:val="CD48F2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0EB2C33"/>
    <w:multiLevelType w:val="hybridMultilevel"/>
    <w:tmpl w:val="EBAE03EE"/>
    <w:lvl w:ilvl="0" w:tplc="79D6AAE2">
      <w:start w:val="1"/>
      <w:numFmt w:val="decimal"/>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22E2BC34">
      <w:start w:val="1"/>
      <w:numFmt w:val="decimal"/>
      <w:lvlText w:val="%3)"/>
      <w:lvlJc w:val="left"/>
      <w:pPr>
        <w:ind w:left="1800" w:hanging="360"/>
      </w:pPr>
      <w:rPr>
        <w:rFonts w:hint="default"/>
        <w:u w:val="singl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B474C"/>
    <w:multiLevelType w:val="hybridMultilevel"/>
    <w:tmpl w:val="F398D9A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21D649AC"/>
    <w:multiLevelType w:val="hybridMultilevel"/>
    <w:tmpl w:val="FC3E833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22E2BC34">
      <w:start w:val="1"/>
      <w:numFmt w:val="decimal"/>
      <w:lvlText w:val="%3)"/>
      <w:lvlJc w:val="left"/>
      <w:pPr>
        <w:ind w:left="2880" w:hanging="360"/>
      </w:pPr>
      <w:rPr>
        <w:rFonts w:hint="default"/>
        <w:u w:val="single"/>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4E63B9"/>
    <w:multiLevelType w:val="hybridMultilevel"/>
    <w:tmpl w:val="D7D47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77648"/>
    <w:multiLevelType w:val="hybridMultilevel"/>
    <w:tmpl w:val="CB94A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E2731"/>
    <w:multiLevelType w:val="hybridMultilevel"/>
    <w:tmpl w:val="F1D2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509FF"/>
    <w:multiLevelType w:val="hybridMultilevel"/>
    <w:tmpl w:val="1FF69AFA"/>
    <w:lvl w:ilvl="0" w:tplc="557284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0D5F95"/>
    <w:multiLevelType w:val="hybridMultilevel"/>
    <w:tmpl w:val="4268F448"/>
    <w:lvl w:ilvl="0" w:tplc="04988B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D219C"/>
    <w:multiLevelType w:val="hybridMultilevel"/>
    <w:tmpl w:val="4F40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9"/>
  </w:num>
  <w:num w:numId="6">
    <w:abstractNumId w:val="2"/>
  </w:num>
  <w:num w:numId="7">
    <w:abstractNumId w:val="0"/>
  </w:num>
  <w:num w:numId="8">
    <w:abstractNumId w:val="3"/>
  </w:num>
  <w:num w:numId="9">
    <w:abstractNumId w:val="7"/>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son, Debra S.">
    <w15:presenceInfo w15:providerId="AD" w15:userId="S-1-5-21-1646350930-897613776-1777090905-24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F6"/>
    <w:rsid w:val="00015460"/>
    <w:rsid w:val="00061731"/>
    <w:rsid w:val="0006254D"/>
    <w:rsid w:val="0007612E"/>
    <w:rsid w:val="0008603B"/>
    <w:rsid w:val="00092267"/>
    <w:rsid w:val="000B39F4"/>
    <w:rsid w:val="000C3391"/>
    <w:rsid w:val="000C509C"/>
    <w:rsid w:val="000D0D41"/>
    <w:rsid w:val="000D357A"/>
    <w:rsid w:val="000D5F8A"/>
    <w:rsid w:val="001137BC"/>
    <w:rsid w:val="00115EF0"/>
    <w:rsid w:val="00174DEC"/>
    <w:rsid w:val="0018413F"/>
    <w:rsid w:val="00190CB8"/>
    <w:rsid w:val="00196346"/>
    <w:rsid w:val="0019700C"/>
    <w:rsid w:val="001B3416"/>
    <w:rsid w:val="00206A06"/>
    <w:rsid w:val="0022253D"/>
    <w:rsid w:val="00257C4D"/>
    <w:rsid w:val="00282B93"/>
    <w:rsid w:val="002A5F7B"/>
    <w:rsid w:val="002D471F"/>
    <w:rsid w:val="002D4891"/>
    <w:rsid w:val="002F30AC"/>
    <w:rsid w:val="00340355"/>
    <w:rsid w:val="00365443"/>
    <w:rsid w:val="00367529"/>
    <w:rsid w:val="003751FC"/>
    <w:rsid w:val="003773BE"/>
    <w:rsid w:val="003A16AE"/>
    <w:rsid w:val="003B25C3"/>
    <w:rsid w:val="003D43D8"/>
    <w:rsid w:val="003F36D8"/>
    <w:rsid w:val="00415A92"/>
    <w:rsid w:val="0043419C"/>
    <w:rsid w:val="00465427"/>
    <w:rsid w:val="00492ECF"/>
    <w:rsid w:val="004B21FA"/>
    <w:rsid w:val="004D254C"/>
    <w:rsid w:val="0054745C"/>
    <w:rsid w:val="005903F4"/>
    <w:rsid w:val="006021CB"/>
    <w:rsid w:val="00625E5D"/>
    <w:rsid w:val="00626AFB"/>
    <w:rsid w:val="00636685"/>
    <w:rsid w:val="00650F52"/>
    <w:rsid w:val="0067299B"/>
    <w:rsid w:val="006946C4"/>
    <w:rsid w:val="006A3861"/>
    <w:rsid w:val="006A480F"/>
    <w:rsid w:val="006B10EA"/>
    <w:rsid w:val="007049A5"/>
    <w:rsid w:val="007137F6"/>
    <w:rsid w:val="00715C7C"/>
    <w:rsid w:val="007246C9"/>
    <w:rsid w:val="00737503"/>
    <w:rsid w:val="00755FEC"/>
    <w:rsid w:val="0076108F"/>
    <w:rsid w:val="00781846"/>
    <w:rsid w:val="007D1241"/>
    <w:rsid w:val="00870438"/>
    <w:rsid w:val="00882674"/>
    <w:rsid w:val="008B1108"/>
    <w:rsid w:val="008E2B43"/>
    <w:rsid w:val="00920B21"/>
    <w:rsid w:val="00924F15"/>
    <w:rsid w:val="009C0F9F"/>
    <w:rsid w:val="009C132D"/>
    <w:rsid w:val="009D5945"/>
    <w:rsid w:val="009F12D0"/>
    <w:rsid w:val="009F600B"/>
    <w:rsid w:val="00A159F2"/>
    <w:rsid w:val="00A227A1"/>
    <w:rsid w:val="00A414D3"/>
    <w:rsid w:val="00A60B8F"/>
    <w:rsid w:val="00A67AC0"/>
    <w:rsid w:val="00AA095F"/>
    <w:rsid w:val="00B10967"/>
    <w:rsid w:val="00B12C06"/>
    <w:rsid w:val="00B12C1A"/>
    <w:rsid w:val="00B21108"/>
    <w:rsid w:val="00B30AD1"/>
    <w:rsid w:val="00B3708A"/>
    <w:rsid w:val="00B65FA9"/>
    <w:rsid w:val="00B7341A"/>
    <w:rsid w:val="00B83BF9"/>
    <w:rsid w:val="00BC2BB8"/>
    <w:rsid w:val="00C13CE3"/>
    <w:rsid w:val="00C2204F"/>
    <w:rsid w:val="00C36FB8"/>
    <w:rsid w:val="00C620FC"/>
    <w:rsid w:val="00C732B6"/>
    <w:rsid w:val="00C75CB7"/>
    <w:rsid w:val="00C90714"/>
    <w:rsid w:val="00CA438B"/>
    <w:rsid w:val="00CC6068"/>
    <w:rsid w:val="00CD7D26"/>
    <w:rsid w:val="00CF5A4C"/>
    <w:rsid w:val="00D11531"/>
    <w:rsid w:val="00D1282A"/>
    <w:rsid w:val="00D13E90"/>
    <w:rsid w:val="00D4202B"/>
    <w:rsid w:val="00D815C6"/>
    <w:rsid w:val="00D91FBB"/>
    <w:rsid w:val="00DA0329"/>
    <w:rsid w:val="00DB7627"/>
    <w:rsid w:val="00DC104C"/>
    <w:rsid w:val="00DD043D"/>
    <w:rsid w:val="00DD37C5"/>
    <w:rsid w:val="00DF140A"/>
    <w:rsid w:val="00E109FD"/>
    <w:rsid w:val="00E13361"/>
    <w:rsid w:val="00E137AE"/>
    <w:rsid w:val="00E15B2F"/>
    <w:rsid w:val="00E77F92"/>
    <w:rsid w:val="00E83364"/>
    <w:rsid w:val="00F10E45"/>
    <w:rsid w:val="00F1151B"/>
    <w:rsid w:val="00F30FAD"/>
    <w:rsid w:val="00F53568"/>
    <w:rsid w:val="00FC2BB2"/>
    <w:rsid w:val="00FE145E"/>
    <w:rsid w:val="00FF3B43"/>
    <w:rsid w:val="00FF65B1"/>
    <w:rsid w:val="00FF6714"/>
    <w:rsid w:val="735AD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2A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F6"/>
    <w:pPr>
      <w:ind w:left="720"/>
      <w:contextualSpacing/>
    </w:pPr>
  </w:style>
  <w:style w:type="paragraph" w:styleId="BalloonText">
    <w:name w:val="Balloon Text"/>
    <w:basedOn w:val="Normal"/>
    <w:link w:val="BalloonTextChar"/>
    <w:uiPriority w:val="99"/>
    <w:semiHidden/>
    <w:unhideWhenUsed/>
    <w:rsid w:val="00737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03"/>
    <w:rPr>
      <w:rFonts w:ascii="Segoe UI" w:hAnsi="Segoe UI" w:cs="Segoe UI"/>
      <w:sz w:val="18"/>
      <w:szCs w:val="18"/>
    </w:rPr>
  </w:style>
  <w:style w:type="character" w:styleId="CommentReference">
    <w:name w:val="annotation reference"/>
    <w:basedOn w:val="DefaultParagraphFont"/>
    <w:uiPriority w:val="99"/>
    <w:semiHidden/>
    <w:unhideWhenUsed/>
    <w:rsid w:val="00A60B8F"/>
    <w:rPr>
      <w:sz w:val="16"/>
      <w:szCs w:val="16"/>
    </w:rPr>
  </w:style>
  <w:style w:type="paragraph" w:styleId="CommentText">
    <w:name w:val="annotation text"/>
    <w:basedOn w:val="Normal"/>
    <w:link w:val="CommentTextChar"/>
    <w:uiPriority w:val="99"/>
    <w:semiHidden/>
    <w:unhideWhenUsed/>
    <w:rsid w:val="00A60B8F"/>
    <w:pPr>
      <w:spacing w:line="240" w:lineRule="auto"/>
    </w:pPr>
    <w:rPr>
      <w:sz w:val="20"/>
      <w:szCs w:val="20"/>
    </w:rPr>
  </w:style>
  <w:style w:type="character" w:customStyle="1" w:styleId="CommentTextChar">
    <w:name w:val="Comment Text Char"/>
    <w:basedOn w:val="DefaultParagraphFont"/>
    <w:link w:val="CommentText"/>
    <w:uiPriority w:val="99"/>
    <w:semiHidden/>
    <w:rsid w:val="00A60B8F"/>
    <w:rPr>
      <w:sz w:val="20"/>
      <w:szCs w:val="20"/>
    </w:rPr>
  </w:style>
  <w:style w:type="paragraph" w:styleId="CommentSubject">
    <w:name w:val="annotation subject"/>
    <w:basedOn w:val="CommentText"/>
    <w:next w:val="CommentText"/>
    <w:link w:val="CommentSubjectChar"/>
    <w:uiPriority w:val="99"/>
    <w:semiHidden/>
    <w:unhideWhenUsed/>
    <w:rsid w:val="00A60B8F"/>
    <w:rPr>
      <w:b/>
      <w:bCs/>
    </w:rPr>
  </w:style>
  <w:style w:type="character" w:customStyle="1" w:styleId="CommentSubjectChar">
    <w:name w:val="Comment Subject Char"/>
    <w:basedOn w:val="CommentTextChar"/>
    <w:link w:val="CommentSubject"/>
    <w:uiPriority w:val="99"/>
    <w:semiHidden/>
    <w:rsid w:val="00A60B8F"/>
    <w:rPr>
      <w:b/>
      <w:bCs/>
      <w:sz w:val="20"/>
      <w:szCs w:val="20"/>
    </w:rPr>
  </w:style>
  <w:style w:type="paragraph" w:customStyle="1" w:styleId="Default">
    <w:name w:val="Default"/>
    <w:rsid w:val="00B1096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13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CE3"/>
  </w:style>
  <w:style w:type="paragraph" w:styleId="Footer">
    <w:name w:val="footer"/>
    <w:basedOn w:val="Normal"/>
    <w:link w:val="FooterChar"/>
    <w:uiPriority w:val="99"/>
    <w:unhideWhenUsed/>
    <w:rsid w:val="00C13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C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F6"/>
    <w:pPr>
      <w:ind w:left="720"/>
      <w:contextualSpacing/>
    </w:pPr>
  </w:style>
  <w:style w:type="paragraph" w:styleId="BalloonText">
    <w:name w:val="Balloon Text"/>
    <w:basedOn w:val="Normal"/>
    <w:link w:val="BalloonTextChar"/>
    <w:uiPriority w:val="99"/>
    <w:semiHidden/>
    <w:unhideWhenUsed/>
    <w:rsid w:val="00737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03"/>
    <w:rPr>
      <w:rFonts w:ascii="Segoe UI" w:hAnsi="Segoe UI" w:cs="Segoe UI"/>
      <w:sz w:val="18"/>
      <w:szCs w:val="18"/>
    </w:rPr>
  </w:style>
  <w:style w:type="character" w:styleId="CommentReference">
    <w:name w:val="annotation reference"/>
    <w:basedOn w:val="DefaultParagraphFont"/>
    <w:uiPriority w:val="99"/>
    <w:semiHidden/>
    <w:unhideWhenUsed/>
    <w:rsid w:val="00A60B8F"/>
    <w:rPr>
      <w:sz w:val="16"/>
      <w:szCs w:val="16"/>
    </w:rPr>
  </w:style>
  <w:style w:type="paragraph" w:styleId="CommentText">
    <w:name w:val="annotation text"/>
    <w:basedOn w:val="Normal"/>
    <w:link w:val="CommentTextChar"/>
    <w:uiPriority w:val="99"/>
    <w:semiHidden/>
    <w:unhideWhenUsed/>
    <w:rsid w:val="00A60B8F"/>
    <w:pPr>
      <w:spacing w:line="240" w:lineRule="auto"/>
    </w:pPr>
    <w:rPr>
      <w:sz w:val="20"/>
      <w:szCs w:val="20"/>
    </w:rPr>
  </w:style>
  <w:style w:type="character" w:customStyle="1" w:styleId="CommentTextChar">
    <w:name w:val="Comment Text Char"/>
    <w:basedOn w:val="DefaultParagraphFont"/>
    <w:link w:val="CommentText"/>
    <w:uiPriority w:val="99"/>
    <w:semiHidden/>
    <w:rsid w:val="00A60B8F"/>
    <w:rPr>
      <w:sz w:val="20"/>
      <w:szCs w:val="20"/>
    </w:rPr>
  </w:style>
  <w:style w:type="paragraph" w:styleId="CommentSubject">
    <w:name w:val="annotation subject"/>
    <w:basedOn w:val="CommentText"/>
    <w:next w:val="CommentText"/>
    <w:link w:val="CommentSubjectChar"/>
    <w:uiPriority w:val="99"/>
    <w:semiHidden/>
    <w:unhideWhenUsed/>
    <w:rsid w:val="00A60B8F"/>
    <w:rPr>
      <w:b/>
      <w:bCs/>
    </w:rPr>
  </w:style>
  <w:style w:type="character" w:customStyle="1" w:styleId="CommentSubjectChar">
    <w:name w:val="Comment Subject Char"/>
    <w:basedOn w:val="CommentTextChar"/>
    <w:link w:val="CommentSubject"/>
    <w:uiPriority w:val="99"/>
    <w:semiHidden/>
    <w:rsid w:val="00A60B8F"/>
    <w:rPr>
      <w:b/>
      <w:bCs/>
      <w:sz w:val="20"/>
      <w:szCs w:val="20"/>
    </w:rPr>
  </w:style>
  <w:style w:type="paragraph" w:customStyle="1" w:styleId="Default">
    <w:name w:val="Default"/>
    <w:rsid w:val="00B1096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13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CE3"/>
  </w:style>
  <w:style w:type="paragraph" w:styleId="Footer">
    <w:name w:val="footer"/>
    <w:basedOn w:val="Normal"/>
    <w:link w:val="FooterChar"/>
    <w:uiPriority w:val="99"/>
    <w:unhideWhenUsed/>
    <w:rsid w:val="00C13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01382">
      <w:bodyDiv w:val="1"/>
      <w:marLeft w:val="0"/>
      <w:marRight w:val="0"/>
      <w:marTop w:val="0"/>
      <w:marBottom w:val="0"/>
      <w:divBdr>
        <w:top w:val="none" w:sz="0" w:space="0" w:color="auto"/>
        <w:left w:val="none" w:sz="0" w:space="0" w:color="auto"/>
        <w:bottom w:val="none" w:sz="0" w:space="0" w:color="auto"/>
        <w:right w:val="none" w:sz="0" w:space="0" w:color="auto"/>
      </w:divBdr>
    </w:div>
    <w:div w:id="939797265">
      <w:bodyDiv w:val="1"/>
      <w:marLeft w:val="0"/>
      <w:marRight w:val="0"/>
      <w:marTop w:val="0"/>
      <w:marBottom w:val="0"/>
      <w:divBdr>
        <w:top w:val="none" w:sz="0" w:space="0" w:color="auto"/>
        <w:left w:val="none" w:sz="0" w:space="0" w:color="auto"/>
        <w:bottom w:val="none" w:sz="0" w:space="0" w:color="auto"/>
        <w:right w:val="none" w:sz="0" w:space="0" w:color="auto"/>
      </w:divBdr>
    </w:div>
    <w:div w:id="1656684612">
      <w:bodyDiv w:val="1"/>
      <w:marLeft w:val="0"/>
      <w:marRight w:val="0"/>
      <w:marTop w:val="0"/>
      <w:marBottom w:val="0"/>
      <w:divBdr>
        <w:top w:val="none" w:sz="0" w:space="0" w:color="auto"/>
        <w:left w:val="none" w:sz="0" w:space="0" w:color="auto"/>
        <w:bottom w:val="none" w:sz="0" w:space="0" w:color="auto"/>
        <w:right w:val="none" w:sz="0" w:space="0" w:color="auto"/>
      </w:divBdr>
      <w:divsChild>
        <w:div w:id="421874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19F8-151A-B547-8E05-20D1399B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1161</Words>
  <Characters>6618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Monson, Debra S.</dc:creator>
  <cp:keywords/>
  <dc:description/>
  <cp:lastModifiedBy>Kristin Lesseig</cp:lastModifiedBy>
  <cp:revision>2</cp:revision>
  <dcterms:created xsi:type="dcterms:W3CDTF">2018-01-29T01:50:00Z</dcterms:created>
  <dcterms:modified xsi:type="dcterms:W3CDTF">2018-01-29T01:50:00Z</dcterms:modified>
</cp:coreProperties>
</file>