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A243" w14:textId="77777777" w:rsidR="002A5F7B" w:rsidRPr="00E109FD" w:rsidRDefault="002A5F7B" w:rsidP="00E109FD">
      <w:pPr>
        <w:jc w:val="center"/>
        <w:rPr>
          <w:b/>
        </w:rPr>
      </w:pPr>
      <w:bookmarkStart w:id="0" w:name="_GoBack"/>
      <w:bookmarkEnd w:id="0"/>
      <w:r w:rsidRPr="00E109FD">
        <w:rPr>
          <w:b/>
        </w:rPr>
        <w:t>Developing the Ability to Respond to Student Thinking</w:t>
      </w:r>
    </w:p>
    <w:p w14:paraId="7B52CC30" w14:textId="77777777" w:rsidR="003A16AE" w:rsidRDefault="007137F6" w:rsidP="003A16AE">
      <w:pPr>
        <w:rPr>
          <w:color w:val="FF0000"/>
        </w:rPr>
      </w:pPr>
      <w:r>
        <w:t>Goals</w:t>
      </w:r>
      <w:r w:rsidR="00F10E45">
        <w:t xml:space="preserve"> for this assignment</w:t>
      </w:r>
      <w:r>
        <w:t>:</w:t>
      </w:r>
      <w:r w:rsidR="000D5F8A">
        <w:t xml:space="preserve"> </w:t>
      </w:r>
    </w:p>
    <w:p w14:paraId="32704433" w14:textId="62A54E7C" w:rsidR="002A5F7B" w:rsidRPr="003A16AE" w:rsidRDefault="002A5F7B" w:rsidP="003A16AE">
      <w:pPr>
        <w:pStyle w:val="ListParagraph"/>
        <w:numPr>
          <w:ilvl w:val="0"/>
          <w:numId w:val="1"/>
        </w:numPr>
      </w:pPr>
      <w:r w:rsidRPr="003A16AE">
        <w:t>Develop a variety of strategies (</w:t>
      </w:r>
      <w:r w:rsidR="007424A9">
        <w:t xml:space="preserve">e.g., </w:t>
      </w:r>
      <w:r w:rsidRPr="003A16AE">
        <w:t>alternate tasks, review, questioning) for responding to student’s thinking in order to further their understanding of a mathematical concept.</w:t>
      </w:r>
    </w:p>
    <w:p w14:paraId="17F52E9F" w14:textId="77777777" w:rsidR="007137F6" w:rsidRPr="003A16AE" w:rsidRDefault="007137F6" w:rsidP="007137F6">
      <w:pPr>
        <w:pStyle w:val="ListParagraph"/>
        <w:numPr>
          <w:ilvl w:val="0"/>
          <w:numId w:val="1"/>
        </w:numPr>
      </w:pPr>
      <w:r w:rsidRPr="003A16AE">
        <w:t>Become aware of the powe</w:t>
      </w:r>
      <w:r w:rsidR="002A5F7B" w:rsidRPr="003A16AE">
        <w:t xml:space="preserve">r of carefully chosen questions </w:t>
      </w:r>
      <w:r w:rsidRPr="003A16AE">
        <w:t>in eliciting and developing student’s mathematical thinking and reasoning</w:t>
      </w:r>
      <w:r w:rsidR="003A16AE" w:rsidRPr="003A16AE">
        <w:t xml:space="preserve"> as well as moving students to a higher level of understanding</w:t>
      </w:r>
      <w:r w:rsidRPr="003A16AE">
        <w:t>.</w:t>
      </w:r>
    </w:p>
    <w:p w14:paraId="340A584A" w14:textId="77777777" w:rsidR="00924F15" w:rsidRPr="003A16AE" w:rsidRDefault="00924F15" w:rsidP="007137F6">
      <w:pPr>
        <w:pStyle w:val="ListParagraph"/>
        <w:numPr>
          <w:ilvl w:val="0"/>
          <w:numId w:val="1"/>
        </w:numPr>
      </w:pPr>
      <w:r w:rsidRPr="003A16AE">
        <w:t xml:space="preserve">Practice developing questions that will help elicit </w:t>
      </w:r>
      <w:r w:rsidR="003A16AE" w:rsidRPr="003A16AE">
        <w:t xml:space="preserve">and develop </w:t>
      </w:r>
      <w:r w:rsidRPr="003A16AE">
        <w:t>student’s mathematical thinking in response to student work.</w:t>
      </w:r>
    </w:p>
    <w:p w14:paraId="0BE9D026" w14:textId="77777777" w:rsidR="007137F6" w:rsidRPr="003A16AE" w:rsidRDefault="007137F6" w:rsidP="007137F6">
      <w:pPr>
        <w:pStyle w:val="ListParagraph"/>
        <w:numPr>
          <w:ilvl w:val="0"/>
          <w:numId w:val="1"/>
        </w:numPr>
      </w:pPr>
      <w:r w:rsidRPr="003A16AE">
        <w:t>Consider the importance of holding back from telling students something they could work out for themselves.</w:t>
      </w:r>
    </w:p>
    <w:p w14:paraId="23E2FD4D" w14:textId="77777777" w:rsidR="007137F6" w:rsidRPr="003A16AE" w:rsidRDefault="007137F6" w:rsidP="007137F6">
      <w:pPr>
        <w:pStyle w:val="ListParagraph"/>
        <w:numPr>
          <w:ilvl w:val="0"/>
          <w:numId w:val="1"/>
        </w:numPr>
      </w:pPr>
      <w:r w:rsidRPr="003A16AE">
        <w:t>Reflect on ways of r</w:t>
      </w:r>
      <w:r w:rsidR="003A16AE" w:rsidRPr="003A16AE">
        <w:t>esponding to students’ thinking</w:t>
      </w:r>
      <w:r w:rsidRPr="003A16AE">
        <w:t>.</w:t>
      </w:r>
    </w:p>
    <w:p w14:paraId="561C2EFD" w14:textId="77777777" w:rsidR="007137F6" w:rsidRPr="00F10E45" w:rsidRDefault="000D5F8A" w:rsidP="000D0D41">
      <w:r w:rsidRPr="00F10E45">
        <w:t>Student learning objective</w:t>
      </w:r>
      <w:r w:rsidR="003A16AE" w:rsidRPr="00F10E45">
        <w:t>s</w:t>
      </w:r>
      <w:r w:rsidR="00F10E45">
        <w:t xml:space="preserve"> for the task</w:t>
      </w:r>
      <w:r w:rsidR="003A16AE" w:rsidRPr="00F10E45">
        <w:t xml:space="preserve">: </w:t>
      </w:r>
    </w:p>
    <w:p w14:paraId="12438CB6" w14:textId="77777777" w:rsidR="003A16AE" w:rsidRDefault="003A16AE" w:rsidP="000D0D41">
      <w:pPr>
        <w:pStyle w:val="ListParagraph"/>
        <w:numPr>
          <w:ilvl w:val="0"/>
          <w:numId w:val="2"/>
        </w:numPr>
      </w:pPr>
      <w:r>
        <w:t>Students will be able to solve systems of equations through m</w:t>
      </w:r>
      <w:r w:rsidR="000D0D41">
        <w:t>ultiple representations</w:t>
      </w:r>
      <w:r>
        <w:t>.</w:t>
      </w:r>
    </w:p>
    <w:p w14:paraId="4479CBB4" w14:textId="77777777" w:rsidR="000D0D41" w:rsidRDefault="003A16AE" w:rsidP="00F10E45">
      <w:pPr>
        <w:pStyle w:val="ListParagraph"/>
        <w:numPr>
          <w:ilvl w:val="0"/>
          <w:numId w:val="2"/>
        </w:numPr>
      </w:pPr>
      <w:r>
        <w:t>Students will be able to explain in multiple ways (verbally, symbolically, and graphically) the significance of having</w:t>
      </w:r>
      <w:r w:rsidR="000D0D41">
        <w:t xml:space="preserve"> two equ</w:t>
      </w:r>
      <w:r>
        <w:t xml:space="preserve">ations set equal to one another and the meaning of the solutions.  </w:t>
      </w:r>
      <w:r w:rsidR="00F10E45">
        <w:t>(Students may also use a table to explain their thinking)</w:t>
      </w:r>
    </w:p>
    <w:p w14:paraId="0447DFA7" w14:textId="44D4A072" w:rsidR="000D357A" w:rsidRDefault="003F30E1" w:rsidP="00B44C59">
      <w:r>
        <w:rPr>
          <w:b/>
        </w:rPr>
        <w:t>Part One</w:t>
      </w:r>
      <w:r w:rsidR="008E585A">
        <w:t>:</w:t>
      </w:r>
      <w:r w:rsidR="00AD76FE">
        <w:t xml:space="preserve"> </w:t>
      </w:r>
      <w:r w:rsidR="00AD76FE">
        <w:rPr>
          <w:b/>
        </w:rPr>
        <w:t>Responding to Student Work</w:t>
      </w:r>
      <w:r w:rsidR="00820D1D">
        <w:t>.</w:t>
      </w:r>
      <w:r w:rsidR="00051FCB">
        <w:t xml:space="preserve"> </w:t>
      </w:r>
      <w:r w:rsidR="0018413F">
        <w:t xml:space="preserve">Given the </w:t>
      </w:r>
      <w:r w:rsidR="00FC4229">
        <w:t xml:space="preserve">accompanying </w:t>
      </w:r>
      <w:r w:rsidR="0018413F">
        <w:t>student work</w:t>
      </w:r>
      <w:r w:rsidR="00CE4776">
        <w:t xml:space="preserve"> samples from previously conducted interviews</w:t>
      </w:r>
      <w:r w:rsidR="0018413F">
        <w:t xml:space="preserve">, write your responses to the following </w:t>
      </w:r>
      <w:r w:rsidR="007517FF">
        <w:t>prompts</w:t>
      </w:r>
      <w:r w:rsidR="00FC4229">
        <w:t xml:space="preserve"> for </w:t>
      </w:r>
      <w:r w:rsidR="00FC4229">
        <w:rPr>
          <w:u w:val="single"/>
        </w:rPr>
        <w:t xml:space="preserve">each </w:t>
      </w:r>
      <w:r w:rsidR="00FC4229">
        <w:t>student sample</w:t>
      </w:r>
      <w:r w:rsidR="0018413F">
        <w:t>:</w:t>
      </w:r>
    </w:p>
    <w:p w14:paraId="60CCCB15" w14:textId="7AC0E327" w:rsidR="0018413F" w:rsidRDefault="0018413F" w:rsidP="00B44C59">
      <w:pPr>
        <w:pStyle w:val="ListParagraph"/>
        <w:numPr>
          <w:ilvl w:val="1"/>
          <w:numId w:val="3"/>
        </w:numPr>
        <w:spacing w:after="0"/>
        <w:ind w:left="720"/>
      </w:pPr>
      <w:r>
        <w:t xml:space="preserve">What </w:t>
      </w:r>
      <w:r w:rsidR="003F30E1">
        <w:t>concepts does the student understand and/or what procedures can the student do?</w:t>
      </w:r>
    </w:p>
    <w:p w14:paraId="0768D4AB" w14:textId="54D755E3" w:rsidR="00414AFC" w:rsidRDefault="00D002A2" w:rsidP="00B44C59">
      <w:pPr>
        <w:pStyle w:val="ListParagraph"/>
        <w:numPr>
          <w:ilvl w:val="1"/>
          <w:numId w:val="3"/>
        </w:numPr>
        <w:spacing w:after="0"/>
        <w:ind w:left="720"/>
      </w:pPr>
      <w:r>
        <w:t xml:space="preserve">Do you need to ask questions of the student to help you understand what this student is thinking? If so, what question(s) would you ask and why? If not, what response would you give to the student? </w:t>
      </w:r>
    </w:p>
    <w:p w14:paraId="73A5F1B9" w14:textId="77777777" w:rsidR="00414AFC" w:rsidRDefault="00414AFC" w:rsidP="007424A9">
      <w:pPr>
        <w:pStyle w:val="ListParagraph"/>
        <w:spacing w:after="0"/>
        <w:ind w:hanging="360"/>
      </w:pPr>
    </w:p>
    <w:p w14:paraId="5D657386" w14:textId="6406D615" w:rsidR="00D002A2" w:rsidRPr="007424A9" w:rsidRDefault="00D002A2" w:rsidP="007424A9">
      <w:pPr>
        <w:pStyle w:val="ListParagraph"/>
        <w:spacing w:after="0"/>
        <w:ind w:hanging="360"/>
        <w:rPr>
          <w:u w:val="single"/>
        </w:rPr>
      </w:pPr>
      <w:r w:rsidRPr="007424A9">
        <w:rPr>
          <w:u w:val="single"/>
        </w:rPr>
        <w:t>Recall the 4 characteristics of a good response</w:t>
      </w:r>
    </w:p>
    <w:p w14:paraId="2EA07125" w14:textId="77777777" w:rsidR="003751FC" w:rsidRDefault="003751FC" w:rsidP="007424A9">
      <w:pPr>
        <w:spacing w:after="0" w:line="240" w:lineRule="auto"/>
        <w:ind w:left="720" w:hanging="360"/>
      </w:pPr>
      <w:r>
        <w:t>1) W</w:t>
      </w:r>
      <w:r w:rsidRPr="0038126D">
        <w:t>orks tow</w:t>
      </w:r>
      <w:r>
        <w:t>ards student learning objective.</w:t>
      </w:r>
      <w:r w:rsidRPr="0038126D">
        <w:t xml:space="preserve"> </w:t>
      </w:r>
    </w:p>
    <w:p w14:paraId="5C2154D5" w14:textId="77777777" w:rsidR="003751FC" w:rsidRDefault="003751FC" w:rsidP="007424A9">
      <w:pPr>
        <w:spacing w:after="0" w:line="240" w:lineRule="auto"/>
        <w:ind w:left="720" w:hanging="360"/>
      </w:pPr>
      <w:r>
        <w:t>2) D</w:t>
      </w:r>
      <w:r w:rsidRPr="0038126D">
        <w:t>raws on and is consistent with</w:t>
      </w:r>
      <w:r>
        <w:t xml:space="preserve"> the student thinking presented.</w:t>
      </w:r>
      <w:r w:rsidRPr="0038126D">
        <w:t xml:space="preserve"> </w:t>
      </w:r>
    </w:p>
    <w:p w14:paraId="05C058A8" w14:textId="77777777" w:rsidR="003751FC" w:rsidRDefault="003751FC" w:rsidP="007424A9">
      <w:pPr>
        <w:spacing w:after="0" w:line="240" w:lineRule="auto"/>
        <w:ind w:left="720" w:hanging="360"/>
      </w:pPr>
      <w:r>
        <w:t>3) D</w:t>
      </w:r>
      <w:r w:rsidRPr="0038126D">
        <w:t>raws on and is consistent with research on students' m</w:t>
      </w:r>
      <w:r>
        <w:t>athematical development.</w:t>
      </w:r>
    </w:p>
    <w:p w14:paraId="3F15E060" w14:textId="77777777" w:rsidR="003751FC" w:rsidRDefault="003751FC" w:rsidP="007424A9">
      <w:pPr>
        <w:spacing w:after="0" w:line="240" w:lineRule="auto"/>
        <w:ind w:left="720" w:hanging="360"/>
      </w:pPr>
      <w:r>
        <w:t>4) P</w:t>
      </w:r>
      <w:r w:rsidRPr="0038126D">
        <w:t>roposed interaction with student leaves space for student's future thinking (not just teacher's thinking)</w:t>
      </w:r>
    </w:p>
    <w:p w14:paraId="454D9752" w14:textId="77777777" w:rsidR="003751FC" w:rsidRDefault="003751FC" w:rsidP="007424A9">
      <w:pPr>
        <w:pStyle w:val="ListParagraph"/>
        <w:spacing w:after="0"/>
        <w:ind w:hanging="360"/>
      </w:pPr>
    </w:p>
    <w:p w14:paraId="0AC1DEF5" w14:textId="56FCDFAA" w:rsidR="006946C4" w:rsidRDefault="006021CB" w:rsidP="007424A9">
      <w:pPr>
        <w:pStyle w:val="ListParagraph"/>
        <w:numPr>
          <w:ilvl w:val="1"/>
          <w:numId w:val="3"/>
        </w:numPr>
        <w:spacing w:after="0"/>
        <w:ind w:left="720"/>
      </w:pPr>
      <w:r w:rsidRPr="006021CB">
        <w:t>Do</w:t>
      </w:r>
      <w:r w:rsidR="007717B7">
        <w:t>es</w:t>
      </w:r>
      <w:r w:rsidRPr="006021CB">
        <w:t xml:space="preserve"> your </w:t>
      </w:r>
      <w:r w:rsidR="006B10EA" w:rsidRPr="006021CB">
        <w:t xml:space="preserve">response help to elicit and develop </w:t>
      </w:r>
      <w:r w:rsidR="007717B7">
        <w:t>the student’s</w:t>
      </w:r>
      <w:r w:rsidR="006B10EA" w:rsidRPr="006021CB">
        <w:t xml:space="preserve"> thinking</w:t>
      </w:r>
      <w:r w:rsidR="003751FC">
        <w:t xml:space="preserve"> with the learning objectives in mind</w:t>
      </w:r>
      <w:r w:rsidR="006B10EA" w:rsidRPr="006021CB">
        <w:t>? In what ways?</w:t>
      </w:r>
    </w:p>
    <w:p w14:paraId="4A931A12" w14:textId="4D3FEB10" w:rsidR="003751FC" w:rsidRDefault="003751FC" w:rsidP="007424A9">
      <w:pPr>
        <w:pStyle w:val="ListParagraph"/>
        <w:numPr>
          <w:ilvl w:val="1"/>
          <w:numId w:val="3"/>
        </w:numPr>
        <w:spacing w:after="0"/>
        <w:ind w:left="720"/>
      </w:pPr>
      <w:r>
        <w:t>Do</w:t>
      </w:r>
      <w:r w:rsidR="007717B7">
        <w:t>es your response</w:t>
      </w:r>
      <w:r>
        <w:t xml:space="preserve"> build on the student thinking that is evident in the written </w:t>
      </w:r>
      <w:r w:rsidR="00FC4229">
        <w:t>and/</w:t>
      </w:r>
      <w:r>
        <w:t>or transcribed work?</w:t>
      </w:r>
      <w:r w:rsidR="00FC4229">
        <w:t xml:space="preserve"> How? </w:t>
      </w:r>
    </w:p>
    <w:p w14:paraId="085BFFCE" w14:textId="754FBDB1" w:rsidR="008B1108" w:rsidRPr="006021CB" w:rsidRDefault="008B1108" w:rsidP="007424A9">
      <w:pPr>
        <w:pStyle w:val="ListParagraph"/>
        <w:numPr>
          <w:ilvl w:val="1"/>
          <w:numId w:val="3"/>
        </w:numPr>
        <w:spacing w:after="0"/>
        <w:ind w:left="720"/>
      </w:pPr>
      <w:r>
        <w:t>Do</w:t>
      </w:r>
      <w:r w:rsidR="007717B7">
        <w:t>es</w:t>
      </w:r>
      <w:r>
        <w:t xml:space="preserve"> your response build on what you know about the learning of </w:t>
      </w:r>
      <w:r w:rsidR="007717B7">
        <w:t>solving linear equations</w:t>
      </w:r>
      <w:r>
        <w:t>?</w:t>
      </w:r>
      <w:r w:rsidR="00FC4229">
        <w:t xml:space="preserve"> How? </w:t>
      </w:r>
    </w:p>
    <w:p w14:paraId="4C713E74" w14:textId="12FBC042" w:rsidR="006946C4" w:rsidRDefault="006021CB" w:rsidP="007424A9">
      <w:pPr>
        <w:pStyle w:val="ListParagraph"/>
        <w:numPr>
          <w:ilvl w:val="1"/>
          <w:numId w:val="3"/>
        </w:numPr>
        <w:tabs>
          <w:tab w:val="left" w:pos="720"/>
        </w:tabs>
        <w:spacing w:after="0"/>
        <w:ind w:left="720"/>
      </w:pPr>
      <w:r w:rsidRPr="006021CB">
        <w:t>Are you</w:t>
      </w:r>
      <w:r w:rsidR="00D1282A" w:rsidRPr="006021CB">
        <w:t xml:space="preserve"> telling students something they could work out for themselves?</w:t>
      </w:r>
      <w:r w:rsidR="00FC4229">
        <w:t xml:space="preserve"> If so, why?</w:t>
      </w:r>
      <w:r w:rsidR="004C0BAD">
        <w:t xml:space="preserve"> If not, how are you leaving space for the student to think on his/her own?</w:t>
      </w:r>
    </w:p>
    <w:p w14:paraId="64C0581B" w14:textId="77777777" w:rsidR="008E085A" w:rsidRDefault="008E085A" w:rsidP="008E085A">
      <w:pPr>
        <w:pStyle w:val="ListParagraph"/>
        <w:tabs>
          <w:tab w:val="left" w:pos="720"/>
        </w:tabs>
        <w:spacing w:after="0"/>
      </w:pPr>
    </w:p>
    <w:p w14:paraId="178CAA9A" w14:textId="77777777" w:rsidR="00820D1D" w:rsidRPr="006021CB" w:rsidRDefault="00820D1D" w:rsidP="007424A9">
      <w:pPr>
        <w:tabs>
          <w:tab w:val="left" w:pos="720"/>
        </w:tabs>
        <w:spacing w:after="0"/>
      </w:pPr>
    </w:p>
    <w:p w14:paraId="11C315C9" w14:textId="0F2D15E2" w:rsidR="003F30E1" w:rsidRDefault="00051FCB" w:rsidP="003F30E1">
      <w:r>
        <w:rPr>
          <w:b/>
        </w:rPr>
        <w:lastRenderedPageBreak/>
        <w:t xml:space="preserve">Part Two: </w:t>
      </w:r>
      <w:r w:rsidR="003F30E1" w:rsidRPr="008E585A">
        <w:rPr>
          <w:b/>
        </w:rPr>
        <w:t>Reflecting</w:t>
      </w:r>
      <w:r w:rsidR="00820D1D">
        <w:t>.</w:t>
      </w:r>
      <w:r w:rsidR="00FC4006">
        <w:t xml:space="preserve"> </w:t>
      </w:r>
      <w:r w:rsidR="003F30E1">
        <w:t>Answer the following reflection prompts:</w:t>
      </w:r>
    </w:p>
    <w:p w14:paraId="3A14181F" w14:textId="5C5C393F" w:rsidR="00FC4006" w:rsidRDefault="00FC4006" w:rsidP="007424A9">
      <w:pPr>
        <w:pStyle w:val="CommentText"/>
        <w:numPr>
          <w:ilvl w:val="0"/>
          <w:numId w:val="7"/>
        </w:numPr>
        <w:spacing w:after="0"/>
      </w:pPr>
      <w:r>
        <w:t>H</w:t>
      </w:r>
      <w:r w:rsidR="003F30E1">
        <w:t xml:space="preserve">ow has </w:t>
      </w:r>
      <w:r>
        <w:t xml:space="preserve">the in-class instruction and </w:t>
      </w:r>
      <w:r w:rsidR="003F30E1">
        <w:t xml:space="preserve">this </w:t>
      </w:r>
      <w:r>
        <w:t xml:space="preserve">take-home </w:t>
      </w:r>
      <w:r w:rsidR="003F30E1">
        <w:t>assignment im</w:t>
      </w:r>
      <w:r>
        <w:t xml:space="preserve">proved your ability to respond? </w:t>
      </w:r>
    </w:p>
    <w:p w14:paraId="72FBB8D2" w14:textId="00C96C7A" w:rsidR="00FC4006" w:rsidRDefault="00FC4006" w:rsidP="007424A9">
      <w:pPr>
        <w:pStyle w:val="CommentText"/>
        <w:numPr>
          <w:ilvl w:val="0"/>
          <w:numId w:val="7"/>
        </w:numPr>
        <w:spacing w:after="0"/>
      </w:pPr>
      <w:r>
        <w:t>How do the responses you craft now differ from those you gave prior to this instruction on responding?</w:t>
      </w:r>
    </w:p>
    <w:p w14:paraId="34CF5395" w14:textId="77777777" w:rsidR="00FC4006" w:rsidRDefault="00FC4006" w:rsidP="007424A9">
      <w:pPr>
        <w:pStyle w:val="CommentText"/>
        <w:numPr>
          <w:ilvl w:val="0"/>
          <w:numId w:val="7"/>
        </w:numPr>
        <w:spacing w:after="0"/>
      </w:pPr>
      <w:r>
        <w:t>W</w:t>
      </w:r>
      <w:r w:rsidR="003F30E1">
        <w:t>hat strategies do you</w:t>
      </w:r>
      <w:r>
        <w:t xml:space="preserve"> use to develop your responses?</w:t>
      </w:r>
    </w:p>
    <w:p w14:paraId="7A161FC9" w14:textId="5FFD78D6" w:rsidR="007424A9" w:rsidRDefault="007424A9" w:rsidP="007424A9">
      <w:pPr>
        <w:pStyle w:val="CommentText"/>
        <w:numPr>
          <w:ilvl w:val="0"/>
          <w:numId w:val="7"/>
        </w:numPr>
        <w:spacing w:after="0"/>
      </w:pPr>
      <w:r>
        <w:t xml:space="preserve">What implications does learning how to notice and respond to student thinking have for you </w:t>
      </w:r>
      <w:r w:rsidR="00F71CBC">
        <w:t>in your future</w:t>
      </w:r>
      <w:r>
        <w:t xml:space="preserve"> work with students?</w:t>
      </w:r>
    </w:p>
    <w:p w14:paraId="63E9D566" w14:textId="77777777" w:rsidR="003D5BF7" w:rsidRDefault="003D5BF7">
      <w:r>
        <w:br w:type="page"/>
      </w:r>
    </w:p>
    <w:p w14:paraId="3FD565C8" w14:textId="7E5A97B2" w:rsidR="00BF779A" w:rsidRDefault="00BF779A" w:rsidP="0007612E">
      <w:pPr>
        <w:rPr>
          <w:b/>
          <w:u w:val="single"/>
        </w:rPr>
      </w:pPr>
      <w:r>
        <w:rPr>
          <w:b/>
          <w:u w:val="single"/>
        </w:rPr>
        <w:lastRenderedPageBreak/>
        <w:t>SAMPLE A: MARK [solving pro</w:t>
      </w:r>
      <w:r w:rsidR="00B91099">
        <w:rPr>
          <w:b/>
          <w:u w:val="single"/>
        </w:rPr>
        <w:t>blem</w:t>
      </w:r>
      <w:r>
        <w:rPr>
          <w:b/>
          <w:u w:val="single"/>
        </w:rPr>
        <w:t xml:space="preserve"> B]</w:t>
      </w:r>
    </w:p>
    <w:p w14:paraId="589E8054" w14:textId="77777777" w:rsidR="00BF779A" w:rsidRDefault="00BF779A" w:rsidP="00BF779A">
      <w:pPr>
        <w:pStyle w:val="NoSpacing"/>
        <w:rPr>
          <w:rFonts w:ascii="Times New Roman" w:hAnsi="Times New Roman" w:cs="Times New Roman"/>
          <w:sz w:val="24"/>
          <w:szCs w:val="24"/>
        </w:rPr>
      </w:pPr>
      <w:r>
        <w:rPr>
          <w:rFonts w:ascii="Times New Roman" w:hAnsi="Times New Roman" w:cs="Times New Roman"/>
          <w:sz w:val="24"/>
          <w:szCs w:val="24"/>
        </w:rPr>
        <w:t xml:space="preserve">Yeah, okay. So, for, so I want to get rid of this 2. That’s like on the side, so I’ll divide this whole other side by 2. I’m dividing the other side by 2 also to get rid of the 2. So then I get 3x plus 4 equals 3x plus 4. Because you divide 6 by 2 and 8 by 2. So then I can just subtract 4 from </w:t>
      </w:r>
      <w:proofErr w:type="gramStart"/>
      <w:r>
        <w:rPr>
          <w:rFonts w:ascii="Times New Roman" w:hAnsi="Times New Roman" w:cs="Times New Roman"/>
          <w:sz w:val="24"/>
          <w:szCs w:val="24"/>
        </w:rPr>
        <w:t>4 which is 0</w:t>
      </w:r>
      <w:proofErr w:type="gramEnd"/>
      <w:r>
        <w:rPr>
          <w:rFonts w:ascii="Times New Roman" w:hAnsi="Times New Roman" w:cs="Times New Roman"/>
          <w:sz w:val="24"/>
          <w:szCs w:val="24"/>
        </w:rPr>
        <w:t xml:space="preserve"> and subtract 3x from 3x which is zero. So… x = 0? Right? Cause you just divide 0 from 0, so x = 0?</w:t>
      </w:r>
    </w:p>
    <w:p w14:paraId="036349A3" w14:textId="77777777" w:rsidR="00BF779A" w:rsidRDefault="00BF779A" w:rsidP="0007612E"/>
    <w:p w14:paraId="0957FEE7" w14:textId="648E47E1" w:rsidR="0007612E" w:rsidRDefault="00BF779A" w:rsidP="0007612E">
      <w:r>
        <w:rPr>
          <w:noProof/>
        </w:rPr>
        <w:drawing>
          <wp:inline distT="0" distB="0" distL="0" distR="0" wp14:anchorId="416875FA" wp14:editId="3AC8BA03">
            <wp:extent cx="3032760" cy="2179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8">
                      <a:extLst>
                        <a:ext uri="{28A0092B-C50C-407E-A947-70E740481C1C}">
                          <a14:useLocalDpi xmlns:a14="http://schemas.microsoft.com/office/drawing/2010/main" val="0"/>
                        </a:ext>
                      </a:extLst>
                    </a:blip>
                    <a:stretch>
                      <a:fillRect/>
                    </a:stretch>
                  </pic:blipFill>
                  <pic:spPr>
                    <a:xfrm>
                      <a:off x="0" y="0"/>
                      <a:ext cx="3032760" cy="2179320"/>
                    </a:xfrm>
                    <a:prstGeom prst="rect">
                      <a:avLst/>
                    </a:prstGeom>
                  </pic:spPr>
                </pic:pic>
              </a:graphicData>
            </a:graphic>
          </wp:inline>
        </w:drawing>
      </w:r>
      <w:r w:rsidR="003751FC">
        <w:tab/>
        <w:t xml:space="preserve"> </w:t>
      </w:r>
    </w:p>
    <w:p w14:paraId="4194DF3B" w14:textId="77777777" w:rsidR="00BF779A" w:rsidRDefault="00BF779A" w:rsidP="0007612E"/>
    <w:p w14:paraId="0744A19F" w14:textId="77777777" w:rsidR="00BF779A" w:rsidRDefault="00BF779A" w:rsidP="0007612E"/>
    <w:p w14:paraId="7BC4177D" w14:textId="77777777" w:rsidR="00B91099" w:rsidRDefault="00B91099" w:rsidP="0007612E"/>
    <w:p w14:paraId="2CC61FE8" w14:textId="1D39701F" w:rsidR="00B91099" w:rsidRDefault="00B91099" w:rsidP="0007612E">
      <w:pPr>
        <w:rPr>
          <w:b/>
          <w:u w:val="single"/>
        </w:rPr>
      </w:pPr>
      <w:r>
        <w:rPr>
          <w:b/>
          <w:u w:val="single"/>
        </w:rPr>
        <w:t>SAMPLE B: MARTHA [solving problem C]</w:t>
      </w:r>
    </w:p>
    <w:p w14:paraId="747A91D4" w14:textId="29F4381C" w:rsidR="00B91099" w:rsidRPr="00B44C59" w:rsidRDefault="00B91099" w:rsidP="00B44C59">
      <w:pPr>
        <w:pStyle w:val="NoSpacing"/>
        <w:rPr>
          <w:rFonts w:ascii="Times New Roman" w:hAnsi="Times New Roman" w:cs="Times New Roman"/>
          <w:sz w:val="24"/>
          <w:szCs w:val="24"/>
        </w:rPr>
      </w:pPr>
      <w:r w:rsidRPr="00B44C59">
        <w:rPr>
          <w:rFonts w:ascii="Times New Roman" w:hAnsi="Times New Roman" w:cs="Times New Roman"/>
          <w:sz w:val="24"/>
          <w:szCs w:val="24"/>
        </w:rPr>
        <w:t>Um, so I wanted to get the x’s on one side and so I subtracted six x from both sides. Then I…then you had to get all of the constants on one side so I added five to both sides. Then I got eight plus five equals six x minus six x, and so I got thirteen equals x.</w:t>
      </w:r>
    </w:p>
    <w:p w14:paraId="0FDAA808" w14:textId="77777777" w:rsidR="00C620FC" w:rsidRDefault="00C620FC" w:rsidP="00174DEC">
      <w:pPr>
        <w:ind w:left="720"/>
      </w:pPr>
    </w:p>
    <w:p w14:paraId="526CF2A7" w14:textId="5920EF16" w:rsidR="00174DEC" w:rsidRDefault="00B91099" w:rsidP="00174DEC">
      <w:r>
        <w:rPr>
          <w:noProof/>
        </w:rPr>
        <w:drawing>
          <wp:inline distT="0" distB="0" distL="0" distR="0" wp14:anchorId="5F80F59C" wp14:editId="53E463D0">
            <wp:extent cx="2362200" cy="2042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JPG"/>
                    <pic:cNvPicPr/>
                  </pic:nvPicPr>
                  <pic:blipFill>
                    <a:blip r:embed="rId9">
                      <a:extLst>
                        <a:ext uri="{28A0092B-C50C-407E-A947-70E740481C1C}">
                          <a14:useLocalDpi xmlns:a14="http://schemas.microsoft.com/office/drawing/2010/main" val="0"/>
                        </a:ext>
                      </a:extLst>
                    </a:blip>
                    <a:stretch>
                      <a:fillRect/>
                    </a:stretch>
                  </pic:blipFill>
                  <pic:spPr>
                    <a:xfrm>
                      <a:off x="0" y="0"/>
                      <a:ext cx="2362200" cy="2042160"/>
                    </a:xfrm>
                    <a:prstGeom prst="rect">
                      <a:avLst/>
                    </a:prstGeom>
                  </pic:spPr>
                </pic:pic>
              </a:graphicData>
            </a:graphic>
          </wp:inline>
        </w:drawing>
      </w:r>
    </w:p>
    <w:p w14:paraId="1EC917BC" w14:textId="77777777" w:rsidR="00B44C59" w:rsidRDefault="00B44C59" w:rsidP="00882674">
      <w:pPr>
        <w:ind w:left="360"/>
        <w:rPr>
          <w:b/>
          <w:u w:val="single"/>
        </w:rPr>
      </w:pPr>
    </w:p>
    <w:p w14:paraId="013E9EF2" w14:textId="77777777" w:rsidR="00B44C59" w:rsidRDefault="002624D4" w:rsidP="00B44C59">
      <w:pPr>
        <w:ind w:left="360"/>
        <w:rPr>
          <w:b/>
          <w:u w:val="single"/>
        </w:rPr>
      </w:pPr>
      <w:r>
        <w:rPr>
          <w:b/>
          <w:u w:val="single"/>
        </w:rPr>
        <w:lastRenderedPageBreak/>
        <w:t>SAMPLE C: LAQUISHA [solving problem C]</w:t>
      </w:r>
    </w:p>
    <w:p w14:paraId="07005816" w14:textId="3592E476" w:rsidR="00B44C59" w:rsidRDefault="002624D4" w:rsidP="00B44C59">
      <w:pPr>
        <w:spacing w:after="0"/>
        <w:rPr>
          <w:rFonts w:ascii="Times New Roman" w:hAnsi="Times New Roman" w:cs="Times New Roman"/>
          <w:sz w:val="24"/>
          <w:szCs w:val="24"/>
        </w:rPr>
      </w:pPr>
      <w:proofErr w:type="spellStart"/>
      <w:r w:rsidRPr="00B44C59">
        <w:rPr>
          <w:rFonts w:ascii="Times New Roman" w:hAnsi="Times New Roman" w:cs="Times New Roman"/>
          <w:sz w:val="24"/>
          <w:szCs w:val="24"/>
          <w:u w:val="single"/>
        </w:rPr>
        <w:t>LaQuisha</w:t>
      </w:r>
      <w:proofErr w:type="spellEnd"/>
      <w:r w:rsidRPr="00B44C59">
        <w:rPr>
          <w:rFonts w:ascii="Times New Roman" w:hAnsi="Times New Roman" w:cs="Times New Roman"/>
          <w:sz w:val="24"/>
          <w:szCs w:val="24"/>
        </w:rPr>
        <w:t xml:space="preserve">: So, I wouldn’t want to divide this by 2, cause 5 divided by 2 is </w:t>
      </w:r>
      <w:proofErr w:type="spellStart"/>
      <w:r w:rsidRPr="00B44C59">
        <w:rPr>
          <w:rFonts w:ascii="Times New Roman" w:hAnsi="Times New Roman" w:cs="Times New Roman"/>
          <w:sz w:val="24"/>
          <w:szCs w:val="24"/>
        </w:rPr>
        <w:t>kinda</w:t>
      </w:r>
      <w:proofErr w:type="spellEnd"/>
      <w:r w:rsidRPr="00B44C59">
        <w:rPr>
          <w:rFonts w:ascii="Times New Roman" w:hAnsi="Times New Roman" w:cs="Times New Roman"/>
          <w:sz w:val="24"/>
          <w:szCs w:val="24"/>
        </w:rPr>
        <w:t>, kind of messy, so I think I’ll just do the distributive property again. 6x +8 = 6x-5, yup. And then, minus 8. Well, actually- if it’s a minus 8, I can just add 5, that’s easier. 6x +13 = 6x. Umm, minus 6x, minus 6x, so it’s just 13 = 0, so that’s…Either I did it wrong, or that’s just not equal to something. Or I could’ve…(concentrates)…</w:t>
      </w:r>
      <w:proofErr w:type="gramStart"/>
      <w:r w:rsidRPr="00B44C59">
        <w:rPr>
          <w:rFonts w:ascii="Times New Roman" w:hAnsi="Times New Roman" w:cs="Times New Roman"/>
          <w:sz w:val="24"/>
          <w:szCs w:val="24"/>
        </w:rPr>
        <w:t>.Yeah</w:t>
      </w:r>
      <w:proofErr w:type="gramEnd"/>
      <w:r w:rsidRPr="00B44C59">
        <w:rPr>
          <w:rFonts w:ascii="Times New Roman" w:hAnsi="Times New Roman" w:cs="Times New Roman"/>
          <w:sz w:val="24"/>
          <w:szCs w:val="24"/>
        </w:rPr>
        <w:t xml:space="preserve">. </w:t>
      </w:r>
    </w:p>
    <w:p w14:paraId="09E10030" w14:textId="5F5345ED" w:rsidR="002624D4" w:rsidRPr="00B44C59" w:rsidRDefault="00B44C59" w:rsidP="00B44C59">
      <w:pPr>
        <w:spacing w:after="0"/>
        <w:rPr>
          <w:rFonts w:ascii="Times New Roman" w:hAnsi="Times New Roman" w:cs="Times New Roman"/>
          <w:sz w:val="24"/>
          <w:szCs w:val="24"/>
        </w:rPr>
      </w:pPr>
      <w:r w:rsidRPr="00B44C59">
        <w:rPr>
          <w:rFonts w:ascii="Times New Roman" w:hAnsi="Times New Roman" w:cs="Times New Roman"/>
          <w:sz w:val="24"/>
          <w:szCs w:val="24"/>
          <w:u w:val="single"/>
        </w:rPr>
        <w:t>I</w:t>
      </w:r>
      <w:r w:rsidR="002624D4" w:rsidRPr="00B44C59">
        <w:rPr>
          <w:rFonts w:ascii="Times New Roman" w:hAnsi="Times New Roman" w:cs="Times New Roman"/>
          <w:sz w:val="24"/>
          <w:szCs w:val="24"/>
          <w:u w:val="single"/>
        </w:rPr>
        <w:t>nterviewer</w:t>
      </w:r>
      <w:r w:rsidR="002624D4" w:rsidRPr="00B44C59">
        <w:rPr>
          <w:rFonts w:ascii="Times New Roman" w:hAnsi="Times New Roman" w:cs="Times New Roman"/>
          <w:sz w:val="24"/>
          <w:szCs w:val="24"/>
        </w:rPr>
        <w:t xml:space="preserve">: So, is this your solution? (points at ‘13 =0’) </w:t>
      </w:r>
    </w:p>
    <w:p w14:paraId="1586E203" w14:textId="6F78DBB7" w:rsidR="002624D4" w:rsidRPr="00B44C59" w:rsidRDefault="002624D4" w:rsidP="00B44C59">
      <w:pPr>
        <w:pStyle w:val="NoSpacing"/>
        <w:rPr>
          <w:rFonts w:ascii="Times New Roman" w:hAnsi="Times New Roman" w:cs="Times New Roman"/>
          <w:sz w:val="24"/>
          <w:szCs w:val="24"/>
        </w:rPr>
      </w:pPr>
      <w:proofErr w:type="spellStart"/>
      <w:r w:rsidRPr="00B44C59">
        <w:rPr>
          <w:rFonts w:ascii="Times New Roman" w:hAnsi="Times New Roman" w:cs="Times New Roman"/>
          <w:sz w:val="24"/>
          <w:szCs w:val="24"/>
          <w:u w:val="single"/>
        </w:rPr>
        <w:t>LaQuisha</w:t>
      </w:r>
      <w:proofErr w:type="spellEnd"/>
      <w:r w:rsidRPr="00B44C59">
        <w:rPr>
          <w:rFonts w:ascii="Times New Roman" w:hAnsi="Times New Roman" w:cs="Times New Roman"/>
          <w:sz w:val="24"/>
          <w:szCs w:val="24"/>
          <w:u w:val="single"/>
        </w:rPr>
        <w:t>:</w:t>
      </w:r>
      <w:r w:rsidRPr="00B44C59">
        <w:rPr>
          <w:rFonts w:ascii="Times New Roman" w:hAnsi="Times New Roman" w:cs="Times New Roman"/>
          <w:sz w:val="24"/>
          <w:szCs w:val="24"/>
        </w:rPr>
        <w:t xml:space="preserve"> Umm, kind of (</w:t>
      </w:r>
      <w:proofErr w:type="spellStart"/>
      <w:r w:rsidRPr="00B44C59">
        <w:rPr>
          <w:rFonts w:ascii="Times New Roman" w:hAnsi="Times New Roman" w:cs="Times New Roman"/>
          <w:sz w:val="24"/>
          <w:szCs w:val="24"/>
        </w:rPr>
        <w:t>LaQuisha</w:t>
      </w:r>
      <w:proofErr w:type="spellEnd"/>
      <w:r w:rsidRPr="00B44C59">
        <w:rPr>
          <w:rFonts w:ascii="Times New Roman" w:hAnsi="Times New Roman" w:cs="Times New Roman"/>
          <w:sz w:val="24"/>
          <w:szCs w:val="24"/>
        </w:rPr>
        <w:t xml:space="preserve"> then draws a line through the equals sign to indicate 13 does not equal 0).</w:t>
      </w:r>
    </w:p>
    <w:p w14:paraId="2ACA420C" w14:textId="73D348E5" w:rsidR="00CE1C17" w:rsidRDefault="00C968A1" w:rsidP="002624D4">
      <w:pPr>
        <w:rPr>
          <w:b/>
          <w:u w:val="single"/>
        </w:rPr>
      </w:pPr>
      <w:r>
        <w:rPr>
          <w:b/>
          <w:noProof/>
          <w:u w:val="single"/>
        </w:rPr>
        <w:drawing>
          <wp:inline distT="0" distB="0" distL="0" distR="0" wp14:anchorId="599F89FE" wp14:editId="69FE4E55">
            <wp:extent cx="204216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JPG"/>
                    <pic:cNvPicPr/>
                  </pic:nvPicPr>
                  <pic:blipFill>
                    <a:blip r:embed="rId10">
                      <a:extLst>
                        <a:ext uri="{28A0092B-C50C-407E-A947-70E740481C1C}">
                          <a14:useLocalDpi xmlns:a14="http://schemas.microsoft.com/office/drawing/2010/main" val="0"/>
                        </a:ext>
                      </a:extLst>
                    </a:blip>
                    <a:stretch>
                      <a:fillRect/>
                    </a:stretch>
                  </pic:blipFill>
                  <pic:spPr>
                    <a:xfrm>
                      <a:off x="0" y="0"/>
                      <a:ext cx="2042160" cy="2194560"/>
                    </a:xfrm>
                    <a:prstGeom prst="rect">
                      <a:avLst/>
                    </a:prstGeom>
                  </pic:spPr>
                </pic:pic>
              </a:graphicData>
            </a:graphic>
          </wp:inline>
        </w:drawing>
      </w:r>
    </w:p>
    <w:p w14:paraId="3061AC7E" w14:textId="0131AFE2" w:rsidR="00C968A1" w:rsidRDefault="00CE1C17" w:rsidP="003F30E1">
      <w:pPr>
        <w:ind w:firstLine="720"/>
        <w:rPr>
          <w:b/>
          <w:u w:val="single"/>
        </w:rPr>
      </w:pPr>
      <w:r>
        <w:rPr>
          <w:b/>
          <w:u w:val="single"/>
        </w:rPr>
        <w:t>SAMPLE D: TRISHA [solving problem B]</w:t>
      </w:r>
    </w:p>
    <w:p w14:paraId="3BABEB5C" w14:textId="0F2B74FF" w:rsidR="00CE1C17" w:rsidRPr="00B44C59" w:rsidRDefault="00CE1C17" w:rsidP="00B44C59">
      <w:pPr>
        <w:pStyle w:val="NoSpacing"/>
        <w:rPr>
          <w:rFonts w:ascii="Times New Roman" w:hAnsi="Times New Roman" w:cs="Times New Roman"/>
          <w:sz w:val="24"/>
          <w:szCs w:val="24"/>
        </w:rPr>
      </w:pPr>
      <w:r w:rsidRPr="00B44C59">
        <w:rPr>
          <w:rFonts w:ascii="Times New Roman" w:hAnsi="Times New Roman" w:cs="Times New Roman"/>
          <w:sz w:val="24"/>
          <w:szCs w:val="24"/>
        </w:rPr>
        <w:t>Okay. Alright, so, I’m going to begin by… um… multiplying this parenthetical equation here, so it becomes…8…interesting. [</w:t>
      </w:r>
      <w:proofErr w:type="gramStart"/>
      <w:r w:rsidRPr="00B44C59">
        <w:rPr>
          <w:rFonts w:ascii="Times New Roman" w:hAnsi="Times New Roman" w:cs="Times New Roman"/>
          <w:sz w:val="24"/>
          <w:szCs w:val="24"/>
        </w:rPr>
        <w:t>laughs</w:t>
      </w:r>
      <w:proofErr w:type="gramEnd"/>
      <w:r w:rsidRPr="00B44C59">
        <w:rPr>
          <w:rFonts w:ascii="Times New Roman" w:hAnsi="Times New Roman" w:cs="Times New Roman"/>
          <w:sz w:val="24"/>
          <w:szCs w:val="24"/>
        </w:rPr>
        <w:t xml:space="preserve">]  Okay.  Well, that’s obvious… [Looks at her result, which is 6x = 6x, for about 30 seconds.]  Okay…Well, this one is confusing me, because they’re equal on either side now, so… um… x is… 1? Or…?... I don’t know.  It’s fooled me. </w:t>
      </w:r>
    </w:p>
    <w:p w14:paraId="1A454AA2" w14:textId="77777777" w:rsidR="00B44C59" w:rsidRDefault="00B44C59" w:rsidP="003F30E1">
      <w:pPr>
        <w:rPr>
          <w:b/>
          <w:u w:val="single"/>
        </w:rPr>
      </w:pPr>
    </w:p>
    <w:p w14:paraId="237A47DB" w14:textId="76F571C7" w:rsidR="00B1349B" w:rsidRDefault="00B1349B" w:rsidP="003F30E1">
      <w:pPr>
        <w:rPr>
          <w:b/>
          <w:u w:val="single"/>
        </w:rPr>
      </w:pPr>
      <w:r>
        <w:rPr>
          <w:b/>
          <w:u w:val="single"/>
        </w:rPr>
        <w:t>SAMPLE E: ZANDER [solving problem A]</w:t>
      </w:r>
    </w:p>
    <w:p w14:paraId="151DCAF3" w14:textId="0670724D" w:rsidR="00B1349B" w:rsidRPr="00B44C59" w:rsidRDefault="00B1349B" w:rsidP="00B44C59">
      <w:pPr>
        <w:pStyle w:val="NoSpacing"/>
        <w:rPr>
          <w:rFonts w:ascii="Times New Roman" w:hAnsi="Times New Roman" w:cs="Times New Roman"/>
          <w:sz w:val="24"/>
          <w:szCs w:val="24"/>
        </w:rPr>
      </w:pPr>
      <w:r w:rsidRPr="00B44C59">
        <w:rPr>
          <w:rFonts w:ascii="Times New Roman" w:hAnsi="Times New Roman" w:cs="Times New Roman"/>
          <w:sz w:val="24"/>
          <w:szCs w:val="24"/>
          <w:u w:val="single"/>
        </w:rPr>
        <w:t>Interviewer</w:t>
      </w:r>
      <w:r w:rsidRPr="00B44C59">
        <w:rPr>
          <w:rFonts w:ascii="Times New Roman" w:hAnsi="Times New Roman" w:cs="Times New Roman"/>
          <w:sz w:val="24"/>
          <w:szCs w:val="24"/>
        </w:rPr>
        <w:t>: What are you thinking as you’re doing that part?</w:t>
      </w:r>
      <w:r w:rsidR="00B44C59" w:rsidRPr="00B44C59">
        <w:rPr>
          <w:b/>
          <w:noProof/>
          <w:u w:val="single"/>
        </w:rPr>
        <w:t xml:space="preserve"> </w:t>
      </w:r>
      <w:r w:rsidR="00B44C59">
        <w:rPr>
          <w:b/>
          <w:noProof/>
          <w:u w:val="single"/>
        </w:rPr>
        <w:drawing>
          <wp:inline distT="0" distB="0" distL="0" distR="0" wp14:anchorId="5A987814" wp14:editId="26437F1E">
            <wp:extent cx="1348740" cy="13030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JPG"/>
                    <pic:cNvPicPr/>
                  </pic:nvPicPr>
                  <pic:blipFill>
                    <a:blip r:embed="rId11">
                      <a:extLst>
                        <a:ext uri="{28A0092B-C50C-407E-A947-70E740481C1C}">
                          <a14:useLocalDpi xmlns:a14="http://schemas.microsoft.com/office/drawing/2010/main" val="0"/>
                        </a:ext>
                      </a:extLst>
                    </a:blip>
                    <a:stretch>
                      <a:fillRect/>
                    </a:stretch>
                  </pic:blipFill>
                  <pic:spPr>
                    <a:xfrm>
                      <a:off x="0" y="0"/>
                      <a:ext cx="1348740" cy="1303020"/>
                    </a:xfrm>
                    <a:prstGeom prst="rect">
                      <a:avLst/>
                    </a:prstGeom>
                  </pic:spPr>
                </pic:pic>
              </a:graphicData>
            </a:graphic>
          </wp:inline>
        </w:drawing>
      </w:r>
    </w:p>
    <w:p w14:paraId="32FF9722" w14:textId="3AD82CAE" w:rsidR="00B1349B" w:rsidRPr="00B44C59" w:rsidRDefault="00B1349B" w:rsidP="00B44C59">
      <w:pPr>
        <w:pStyle w:val="NoSpacing"/>
        <w:rPr>
          <w:rFonts w:ascii="Times New Roman" w:hAnsi="Times New Roman" w:cs="Times New Roman"/>
          <w:sz w:val="24"/>
          <w:szCs w:val="24"/>
        </w:rPr>
      </w:pPr>
      <w:r w:rsidRPr="00B44C59">
        <w:rPr>
          <w:rFonts w:ascii="Times New Roman" w:hAnsi="Times New Roman" w:cs="Times New Roman"/>
          <w:sz w:val="24"/>
          <w:szCs w:val="24"/>
          <w:u w:val="single"/>
        </w:rPr>
        <w:t>Zander:</w:t>
      </w:r>
      <w:r w:rsidRPr="00B44C59">
        <w:rPr>
          <w:rFonts w:ascii="Times New Roman" w:hAnsi="Times New Roman" w:cs="Times New Roman"/>
          <w:sz w:val="24"/>
          <w:szCs w:val="24"/>
        </w:rPr>
        <w:t xml:space="preserve"> To get x by itself, but then there is another x over here.</w:t>
      </w:r>
    </w:p>
    <w:p w14:paraId="1255B870" w14:textId="77777777" w:rsidR="00B1349B" w:rsidRPr="00B44C59" w:rsidRDefault="00B1349B" w:rsidP="00B44C59">
      <w:pPr>
        <w:pStyle w:val="NoSpacing"/>
        <w:rPr>
          <w:rFonts w:ascii="Times New Roman" w:hAnsi="Times New Roman" w:cs="Times New Roman"/>
          <w:sz w:val="24"/>
          <w:szCs w:val="24"/>
        </w:rPr>
      </w:pPr>
      <w:r w:rsidRPr="00B44C59">
        <w:rPr>
          <w:rFonts w:ascii="Times New Roman" w:hAnsi="Times New Roman" w:cs="Times New Roman"/>
          <w:sz w:val="24"/>
          <w:szCs w:val="24"/>
          <w:u w:val="single"/>
        </w:rPr>
        <w:t>Interviewer:</w:t>
      </w:r>
      <w:r w:rsidRPr="00B44C59">
        <w:rPr>
          <w:rFonts w:ascii="Times New Roman" w:hAnsi="Times New Roman" w:cs="Times New Roman"/>
          <w:sz w:val="24"/>
          <w:szCs w:val="24"/>
        </w:rPr>
        <w:t xml:space="preserve"> So is x by itself?</w:t>
      </w:r>
    </w:p>
    <w:p w14:paraId="5F776245" w14:textId="77777777" w:rsidR="00B44C59" w:rsidRDefault="00B1349B" w:rsidP="00B44C59">
      <w:pPr>
        <w:pStyle w:val="NoSpacing"/>
        <w:rPr>
          <w:rFonts w:ascii="Times New Roman" w:hAnsi="Times New Roman" w:cs="Times New Roman"/>
          <w:sz w:val="24"/>
          <w:szCs w:val="24"/>
        </w:rPr>
      </w:pPr>
      <w:r w:rsidRPr="00B44C59">
        <w:rPr>
          <w:rFonts w:ascii="Times New Roman" w:hAnsi="Times New Roman" w:cs="Times New Roman"/>
          <w:sz w:val="24"/>
          <w:szCs w:val="24"/>
          <w:u w:val="single"/>
        </w:rPr>
        <w:t>Zander:</w:t>
      </w:r>
      <w:r w:rsidRPr="00B44C59">
        <w:rPr>
          <w:rFonts w:ascii="Times New Roman" w:hAnsi="Times New Roman" w:cs="Times New Roman"/>
          <w:sz w:val="24"/>
          <w:szCs w:val="24"/>
        </w:rPr>
        <w:t xml:space="preserve"> This one is</w:t>
      </w:r>
      <w:r w:rsidR="00847516" w:rsidRPr="00B44C59">
        <w:rPr>
          <w:rFonts w:ascii="Times New Roman" w:hAnsi="Times New Roman" w:cs="Times New Roman"/>
          <w:sz w:val="24"/>
          <w:szCs w:val="24"/>
        </w:rPr>
        <w:t xml:space="preserve"> [points to left side of equation]</w:t>
      </w:r>
      <w:r w:rsidRPr="00B44C59">
        <w:rPr>
          <w:rFonts w:ascii="Times New Roman" w:hAnsi="Times New Roman" w:cs="Times New Roman"/>
          <w:sz w:val="24"/>
          <w:szCs w:val="24"/>
        </w:rPr>
        <w:t>, but not this one</w:t>
      </w:r>
    </w:p>
    <w:p w14:paraId="7D91664B" w14:textId="0201E343" w:rsidR="00B1349B" w:rsidRPr="00B44C59" w:rsidRDefault="00847516" w:rsidP="00B44C59">
      <w:pPr>
        <w:pStyle w:val="NoSpacing"/>
        <w:rPr>
          <w:rFonts w:ascii="Times New Roman" w:hAnsi="Times New Roman" w:cs="Times New Roman"/>
          <w:sz w:val="24"/>
          <w:szCs w:val="24"/>
        </w:rPr>
      </w:pPr>
      <w:r w:rsidRPr="00B44C59">
        <w:rPr>
          <w:rFonts w:ascii="Times New Roman" w:hAnsi="Times New Roman" w:cs="Times New Roman"/>
          <w:sz w:val="24"/>
          <w:szCs w:val="24"/>
        </w:rPr>
        <w:t xml:space="preserve"> [points to right side of equation]</w:t>
      </w:r>
      <w:r w:rsidR="00B1349B" w:rsidRPr="00B44C59">
        <w:rPr>
          <w:rFonts w:ascii="Times New Roman" w:hAnsi="Times New Roman" w:cs="Times New Roman"/>
          <w:sz w:val="24"/>
          <w:szCs w:val="24"/>
        </w:rPr>
        <w:t>.</w:t>
      </w:r>
    </w:p>
    <w:p w14:paraId="4E0E41A2" w14:textId="77777777" w:rsidR="00B1349B" w:rsidRPr="00B44C59" w:rsidRDefault="00B1349B" w:rsidP="00B44C59">
      <w:pPr>
        <w:pStyle w:val="NoSpacing"/>
        <w:rPr>
          <w:rFonts w:ascii="Times New Roman" w:hAnsi="Times New Roman" w:cs="Times New Roman"/>
          <w:sz w:val="24"/>
          <w:szCs w:val="24"/>
        </w:rPr>
      </w:pPr>
      <w:r w:rsidRPr="00B44C59">
        <w:rPr>
          <w:rFonts w:ascii="Times New Roman" w:hAnsi="Times New Roman" w:cs="Times New Roman"/>
          <w:sz w:val="24"/>
          <w:szCs w:val="24"/>
          <w:u w:val="single"/>
        </w:rPr>
        <w:t>Interviewer:</w:t>
      </w:r>
      <w:r w:rsidRPr="00B44C59">
        <w:rPr>
          <w:rFonts w:ascii="Times New Roman" w:hAnsi="Times New Roman" w:cs="Times New Roman"/>
          <w:sz w:val="24"/>
          <w:szCs w:val="24"/>
        </w:rPr>
        <w:t xml:space="preserve"> Why not?</w:t>
      </w:r>
    </w:p>
    <w:p w14:paraId="25237114" w14:textId="7F1E1C5B" w:rsidR="00B1349B" w:rsidRPr="00B44C59" w:rsidRDefault="00B1349B" w:rsidP="00B44C59">
      <w:pPr>
        <w:pStyle w:val="NoSpacing"/>
        <w:rPr>
          <w:rFonts w:ascii="Times New Roman" w:hAnsi="Times New Roman" w:cs="Times New Roman"/>
          <w:sz w:val="24"/>
          <w:szCs w:val="24"/>
        </w:rPr>
      </w:pPr>
      <w:r w:rsidRPr="00B44C59">
        <w:rPr>
          <w:rFonts w:ascii="Times New Roman" w:hAnsi="Times New Roman" w:cs="Times New Roman"/>
          <w:sz w:val="24"/>
          <w:szCs w:val="24"/>
          <w:u w:val="single"/>
        </w:rPr>
        <w:t>Zander:</w:t>
      </w:r>
      <w:r w:rsidRPr="00B44C59">
        <w:rPr>
          <w:rFonts w:ascii="Times New Roman" w:hAnsi="Times New Roman" w:cs="Times New Roman"/>
          <w:sz w:val="24"/>
          <w:szCs w:val="24"/>
        </w:rPr>
        <w:t xml:space="preserve"> Because it’s (5/</w:t>
      </w:r>
      <w:proofErr w:type="gramStart"/>
      <w:r w:rsidRPr="00B44C59">
        <w:rPr>
          <w:rFonts w:ascii="Times New Roman" w:hAnsi="Times New Roman" w:cs="Times New Roman"/>
          <w:sz w:val="24"/>
          <w:szCs w:val="24"/>
        </w:rPr>
        <w:t>2)x</w:t>
      </w:r>
      <w:proofErr w:type="gramEnd"/>
      <w:r w:rsidRPr="00B44C59">
        <w:rPr>
          <w:rFonts w:ascii="Times New Roman" w:hAnsi="Times New Roman" w:cs="Times New Roman"/>
          <w:sz w:val="24"/>
          <w:szCs w:val="24"/>
        </w:rPr>
        <w:t xml:space="preserve"> – 6 and I don’t know how to get rid of them.</w:t>
      </w:r>
    </w:p>
    <w:sectPr w:rsidR="00B1349B" w:rsidRPr="00B44C59">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89304" w14:textId="77777777" w:rsidR="00E65CA7" w:rsidRDefault="00E65CA7" w:rsidP="008E585A">
      <w:pPr>
        <w:spacing w:after="0" w:line="240" w:lineRule="auto"/>
      </w:pPr>
      <w:r>
        <w:separator/>
      </w:r>
    </w:p>
  </w:endnote>
  <w:endnote w:type="continuationSeparator" w:id="0">
    <w:p w14:paraId="551CE1AD" w14:textId="77777777" w:rsidR="00E65CA7" w:rsidRDefault="00E65CA7" w:rsidP="008E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71263" w14:textId="77777777" w:rsidR="00E65CA7" w:rsidRDefault="00E65CA7" w:rsidP="008E585A">
      <w:pPr>
        <w:spacing w:after="0" w:line="240" w:lineRule="auto"/>
      </w:pPr>
      <w:r>
        <w:separator/>
      </w:r>
    </w:p>
  </w:footnote>
  <w:footnote w:type="continuationSeparator" w:id="0">
    <w:p w14:paraId="46A7F474" w14:textId="77777777" w:rsidR="00E65CA7" w:rsidRDefault="00E65CA7" w:rsidP="008E585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A2DD4" w14:textId="77777777" w:rsidR="001F1195" w:rsidRDefault="001F1195" w:rsidP="00B042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D5E90C" w14:textId="77777777" w:rsidR="001F1195" w:rsidRDefault="001F1195" w:rsidP="001F119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CE7E6" w14:textId="77777777" w:rsidR="001F1195" w:rsidRDefault="001F1195" w:rsidP="00B042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2115">
      <w:rPr>
        <w:rStyle w:val="PageNumber"/>
        <w:noProof/>
      </w:rPr>
      <w:t>1</w:t>
    </w:r>
    <w:r>
      <w:rPr>
        <w:rStyle w:val="PageNumber"/>
      </w:rPr>
      <w:fldChar w:fldCharType="end"/>
    </w:r>
  </w:p>
  <w:p w14:paraId="2337A194" w14:textId="7B49E73C" w:rsidR="001F1195" w:rsidRPr="001F1195" w:rsidRDefault="001F1195" w:rsidP="001F1195">
    <w:pPr>
      <w:pStyle w:val="Header"/>
      <w:ind w:right="360"/>
      <w:rPr>
        <w:sz w:val="20"/>
        <w:szCs w:val="20"/>
      </w:rPr>
    </w:pPr>
    <w:r w:rsidRPr="001F1195">
      <w:rPr>
        <w:sz w:val="20"/>
        <w:szCs w:val="20"/>
      </w:rPr>
      <w:t>Take-home Responding Assignment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2C33"/>
    <w:multiLevelType w:val="hybridMultilevel"/>
    <w:tmpl w:val="D0C22916"/>
    <w:lvl w:ilvl="0" w:tplc="79D6AAE2">
      <w:start w:val="1"/>
      <w:numFmt w:val="decimal"/>
      <w:lvlText w:val="%1."/>
      <w:lvlJc w:val="left"/>
      <w:pPr>
        <w:ind w:left="1440" w:hanging="360"/>
      </w:pPr>
      <w:rPr>
        <w:rFonts w:asciiTheme="minorHAnsi" w:eastAsiaTheme="minorHAnsi" w:hAnsiTheme="minorHAnsi" w:cstheme="min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EE39BE"/>
    <w:multiLevelType w:val="hybridMultilevel"/>
    <w:tmpl w:val="E684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4E63B9"/>
    <w:multiLevelType w:val="hybridMultilevel"/>
    <w:tmpl w:val="D7D47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E5A9D"/>
    <w:multiLevelType w:val="hybridMultilevel"/>
    <w:tmpl w:val="C9BCEB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36977648"/>
    <w:multiLevelType w:val="hybridMultilevel"/>
    <w:tmpl w:val="4826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E2731"/>
    <w:multiLevelType w:val="hybridMultilevel"/>
    <w:tmpl w:val="F1D29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A549D1"/>
    <w:multiLevelType w:val="hybridMultilevel"/>
    <w:tmpl w:val="D0C22916"/>
    <w:lvl w:ilvl="0" w:tplc="79D6AAE2">
      <w:start w:val="1"/>
      <w:numFmt w:val="decimal"/>
      <w:lvlText w:val="%1."/>
      <w:lvlJc w:val="left"/>
      <w:pPr>
        <w:ind w:left="1440" w:hanging="360"/>
      </w:pPr>
      <w:rPr>
        <w:rFonts w:asciiTheme="minorHAnsi" w:eastAsiaTheme="minorHAnsi" w:hAnsiTheme="minorHAnsi" w:cstheme="min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F6"/>
    <w:rsid w:val="00051FCB"/>
    <w:rsid w:val="0007612E"/>
    <w:rsid w:val="000B39F4"/>
    <w:rsid w:val="000C509C"/>
    <w:rsid w:val="000D0D41"/>
    <w:rsid w:val="000D357A"/>
    <w:rsid w:val="000D5F8A"/>
    <w:rsid w:val="000F1C9A"/>
    <w:rsid w:val="00174DEC"/>
    <w:rsid w:val="0018413F"/>
    <w:rsid w:val="00190CB8"/>
    <w:rsid w:val="001D48EF"/>
    <w:rsid w:val="001F1195"/>
    <w:rsid w:val="00262115"/>
    <w:rsid w:val="002624D4"/>
    <w:rsid w:val="002A5F7B"/>
    <w:rsid w:val="002D471F"/>
    <w:rsid w:val="002F30AC"/>
    <w:rsid w:val="00370406"/>
    <w:rsid w:val="003751FC"/>
    <w:rsid w:val="003A16AE"/>
    <w:rsid w:val="003C4266"/>
    <w:rsid w:val="003D5BF7"/>
    <w:rsid w:val="003F30E1"/>
    <w:rsid w:val="00414AFC"/>
    <w:rsid w:val="0047509B"/>
    <w:rsid w:val="004C0BAD"/>
    <w:rsid w:val="004C3654"/>
    <w:rsid w:val="006021CB"/>
    <w:rsid w:val="00625E5D"/>
    <w:rsid w:val="00636685"/>
    <w:rsid w:val="0064657C"/>
    <w:rsid w:val="00652FCF"/>
    <w:rsid w:val="006946C4"/>
    <w:rsid w:val="006B10EA"/>
    <w:rsid w:val="007137F6"/>
    <w:rsid w:val="007424A9"/>
    <w:rsid w:val="007517FF"/>
    <w:rsid w:val="007717B7"/>
    <w:rsid w:val="00820D1D"/>
    <w:rsid w:val="00847516"/>
    <w:rsid w:val="00882674"/>
    <w:rsid w:val="008979DA"/>
    <w:rsid w:val="008B1108"/>
    <w:rsid w:val="008B3E67"/>
    <w:rsid w:val="008B5A7C"/>
    <w:rsid w:val="008E085A"/>
    <w:rsid w:val="008E585A"/>
    <w:rsid w:val="00924F15"/>
    <w:rsid w:val="00961C0D"/>
    <w:rsid w:val="009F12D0"/>
    <w:rsid w:val="00A5188A"/>
    <w:rsid w:val="00AA095F"/>
    <w:rsid w:val="00AD76FE"/>
    <w:rsid w:val="00AE0E38"/>
    <w:rsid w:val="00AE6783"/>
    <w:rsid w:val="00AE7EBA"/>
    <w:rsid w:val="00B12C1A"/>
    <w:rsid w:val="00B1349B"/>
    <w:rsid w:val="00B21108"/>
    <w:rsid w:val="00B44C59"/>
    <w:rsid w:val="00B91099"/>
    <w:rsid w:val="00BD160D"/>
    <w:rsid w:val="00BF779A"/>
    <w:rsid w:val="00C13A8E"/>
    <w:rsid w:val="00C2204F"/>
    <w:rsid w:val="00C2373A"/>
    <w:rsid w:val="00C620FC"/>
    <w:rsid w:val="00C968A1"/>
    <w:rsid w:val="00CC6068"/>
    <w:rsid w:val="00CD7D26"/>
    <w:rsid w:val="00CE1C17"/>
    <w:rsid w:val="00CE4776"/>
    <w:rsid w:val="00D002A2"/>
    <w:rsid w:val="00D11531"/>
    <w:rsid w:val="00D1282A"/>
    <w:rsid w:val="00D815C6"/>
    <w:rsid w:val="00DF140A"/>
    <w:rsid w:val="00E109FD"/>
    <w:rsid w:val="00E62480"/>
    <w:rsid w:val="00E65CA7"/>
    <w:rsid w:val="00EB74E8"/>
    <w:rsid w:val="00F10E45"/>
    <w:rsid w:val="00F53568"/>
    <w:rsid w:val="00F71CBC"/>
    <w:rsid w:val="00FC4006"/>
    <w:rsid w:val="00FC4229"/>
    <w:rsid w:val="00FF6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96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7F6"/>
    <w:pPr>
      <w:ind w:left="720"/>
      <w:contextualSpacing/>
    </w:pPr>
  </w:style>
  <w:style w:type="paragraph" w:styleId="Header">
    <w:name w:val="header"/>
    <w:basedOn w:val="Normal"/>
    <w:link w:val="HeaderChar"/>
    <w:uiPriority w:val="99"/>
    <w:unhideWhenUsed/>
    <w:rsid w:val="008E5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85A"/>
  </w:style>
  <w:style w:type="paragraph" w:styleId="Footer">
    <w:name w:val="footer"/>
    <w:basedOn w:val="Normal"/>
    <w:link w:val="FooterChar"/>
    <w:uiPriority w:val="99"/>
    <w:unhideWhenUsed/>
    <w:rsid w:val="008E5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85A"/>
  </w:style>
  <w:style w:type="character" w:styleId="CommentReference">
    <w:name w:val="annotation reference"/>
    <w:basedOn w:val="DefaultParagraphFont"/>
    <w:uiPriority w:val="99"/>
    <w:semiHidden/>
    <w:unhideWhenUsed/>
    <w:rsid w:val="008B5A7C"/>
    <w:rPr>
      <w:sz w:val="16"/>
      <w:szCs w:val="16"/>
    </w:rPr>
  </w:style>
  <w:style w:type="paragraph" w:styleId="CommentText">
    <w:name w:val="annotation text"/>
    <w:basedOn w:val="Normal"/>
    <w:link w:val="CommentTextChar"/>
    <w:uiPriority w:val="99"/>
    <w:semiHidden/>
    <w:unhideWhenUsed/>
    <w:rsid w:val="008B5A7C"/>
    <w:pPr>
      <w:spacing w:line="240" w:lineRule="auto"/>
    </w:pPr>
    <w:rPr>
      <w:sz w:val="20"/>
      <w:szCs w:val="20"/>
    </w:rPr>
  </w:style>
  <w:style w:type="character" w:customStyle="1" w:styleId="CommentTextChar">
    <w:name w:val="Comment Text Char"/>
    <w:basedOn w:val="DefaultParagraphFont"/>
    <w:link w:val="CommentText"/>
    <w:uiPriority w:val="99"/>
    <w:semiHidden/>
    <w:rsid w:val="008B5A7C"/>
    <w:rPr>
      <w:sz w:val="20"/>
      <w:szCs w:val="20"/>
    </w:rPr>
  </w:style>
  <w:style w:type="paragraph" w:styleId="CommentSubject">
    <w:name w:val="annotation subject"/>
    <w:basedOn w:val="CommentText"/>
    <w:next w:val="CommentText"/>
    <w:link w:val="CommentSubjectChar"/>
    <w:uiPriority w:val="99"/>
    <w:semiHidden/>
    <w:unhideWhenUsed/>
    <w:rsid w:val="008B5A7C"/>
    <w:rPr>
      <w:b/>
      <w:bCs/>
    </w:rPr>
  </w:style>
  <w:style w:type="character" w:customStyle="1" w:styleId="CommentSubjectChar">
    <w:name w:val="Comment Subject Char"/>
    <w:basedOn w:val="CommentTextChar"/>
    <w:link w:val="CommentSubject"/>
    <w:uiPriority w:val="99"/>
    <w:semiHidden/>
    <w:rsid w:val="008B5A7C"/>
    <w:rPr>
      <w:b/>
      <w:bCs/>
      <w:sz w:val="20"/>
      <w:szCs w:val="20"/>
    </w:rPr>
  </w:style>
  <w:style w:type="paragraph" w:styleId="BalloonText">
    <w:name w:val="Balloon Text"/>
    <w:basedOn w:val="Normal"/>
    <w:link w:val="BalloonTextChar"/>
    <w:uiPriority w:val="99"/>
    <w:semiHidden/>
    <w:unhideWhenUsed/>
    <w:rsid w:val="008B5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A7C"/>
    <w:rPr>
      <w:rFonts w:ascii="Segoe UI" w:hAnsi="Segoe UI" w:cs="Segoe UI"/>
      <w:sz w:val="18"/>
      <w:szCs w:val="18"/>
    </w:rPr>
  </w:style>
  <w:style w:type="paragraph" w:styleId="NoSpacing">
    <w:name w:val="No Spacing"/>
    <w:link w:val="NoSpacingChar"/>
    <w:uiPriority w:val="1"/>
    <w:qFormat/>
    <w:rsid w:val="00BF779A"/>
    <w:pPr>
      <w:spacing w:after="0" w:line="240" w:lineRule="auto"/>
    </w:pPr>
  </w:style>
  <w:style w:type="character" w:customStyle="1" w:styleId="NoSpacingChar">
    <w:name w:val="No Spacing Char"/>
    <w:basedOn w:val="DefaultParagraphFont"/>
    <w:link w:val="NoSpacing"/>
    <w:uiPriority w:val="1"/>
    <w:rsid w:val="00BF779A"/>
  </w:style>
  <w:style w:type="paragraph" w:customStyle="1" w:styleId="Default">
    <w:name w:val="Default"/>
    <w:rsid w:val="002624D4"/>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uiPriority w:val="99"/>
    <w:semiHidden/>
    <w:unhideWhenUsed/>
    <w:rsid w:val="001F11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7F6"/>
    <w:pPr>
      <w:ind w:left="720"/>
      <w:contextualSpacing/>
    </w:pPr>
  </w:style>
  <w:style w:type="paragraph" w:styleId="Header">
    <w:name w:val="header"/>
    <w:basedOn w:val="Normal"/>
    <w:link w:val="HeaderChar"/>
    <w:uiPriority w:val="99"/>
    <w:unhideWhenUsed/>
    <w:rsid w:val="008E5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85A"/>
  </w:style>
  <w:style w:type="paragraph" w:styleId="Footer">
    <w:name w:val="footer"/>
    <w:basedOn w:val="Normal"/>
    <w:link w:val="FooterChar"/>
    <w:uiPriority w:val="99"/>
    <w:unhideWhenUsed/>
    <w:rsid w:val="008E5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85A"/>
  </w:style>
  <w:style w:type="character" w:styleId="CommentReference">
    <w:name w:val="annotation reference"/>
    <w:basedOn w:val="DefaultParagraphFont"/>
    <w:uiPriority w:val="99"/>
    <w:semiHidden/>
    <w:unhideWhenUsed/>
    <w:rsid w:val="008B5A7C"/>
    <w:rPr>
      <w:sz w:val="16"/>
      <w:szCs w:val="16"/>
    </w:rPr>
  </w:style>
  <w:style w:type="paragraph" w:styleId="CommentText">
    <w:name w:val="annotation text"/>
    <w:basedOn w:val="Normal"/>
    <w:link w:val="CommentTextChar"/>
    <w:uiPriority w:val="99"/>
    <w:semiHidden/>
    <w:unhideWhenUsed/>
    <w:rsid w:val="008B5A7C"/>
    <w:pPr>
      <w:spacing w:line="240" w:lineRule="auto"/>
    </w:pPr>
    <w:rPr>
      <w:sz w:val="20"/>
      <w:szCs w:val="20"/>
    </w:rPr>
  </w:style>
  <w:style w:type="character" w:customStyle="1" w:styleId="CommentTextChar">
    <w:name w:val="Comment Text Char"/>
    <w:basedOn w:val="DefaultParagraphFont"/>
    <w:link w:val="CommentText"/>
    <w:uiPriority w:val="99"/>
    <w:semiHidden/>
    <w:rsid w:val="008B5A7C"/>
    <w:rPr>
      <w:sz w:val="20"/>
      <w:szCs w:val="20"/>
    </w:rPr>
  </w:style>
  <w:style w:type="paragraph" w:styleId="CommentSubject">
    <w:name w:val="annotation subject"/>
    <w:basedOn w:val="CommentText"/>
    <w:next w:val="CommentText"/>
    <w:link w:val="CommentSubjectChar"/>
    <w:uiPriority w:val="99"/>
    <w:semiHidden/>
    <w:unhideWhenUsed/>
    <w:rsid w:val="008B5A7C"/>
    <w:rPr>
      <w:b/>
      <w:bCs/>
    </w:rPr>
  </w:style>
  <w:style w:type="character" w:customStyle="1" w:styleId="CommentSubjectChar">
    <w:name w:val="Comment Subject Char"/>
    <w:basedOn w:val="CommentTextChar"/>
    <w:link w:val="CommentSubject"/>
    <w:uiPriority w:val="99"/>
    <w:semiHidden/>
    <w:rsid w:val="008B5A7C"/>
    <w:rPr>
      <w:b/>
      <w:bCs/>
      <w:sz w:val="20"/>
      <w:szCs w:val="20"/>
    </w:rPr>
  </w:style>
  <w:style w:type="paragraph" w:styleId="BalloonText">
    <w:name w:val="Balloon Text"/>
    <w:basedOn w:val="Normal"/>
    <w:link w:val="BalloonTextChar"/>
    <w:uiPriority w:val="99"/>
    <w:semiHidden/>
    <w:unhideWhenUsed/>
    <w:rsid w:val="008B5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A7C"/>
    <w:rPr>
      <w:rFonts w:ascii="Segoe UI" w:hAnsi="Segoe UI" w:cs="Segoe UI"/>
      <w:sz w:val="18"/>
      <w:szCs w:val="18"/>
    </w:rPr>
  </w:style>
  <w:style w:type="paragraph" w:styleId="NoSpacing">
    <w:name w:val="No Spacing"/>
    <w:link w:val="NoSpacingChar"/>
    <w:uiPriority w:val="1"/>
    <w:qFormat/>
    <w:rsid w:val="00BF779A"/>
    <w:pPr>
      <w:spacing w:after="0" w:line="240" w:lineRule="auto"/>
    </w:pPr>
  </w:style>
  <w:style w:type="character" w:customStyle="1" w:styleId="NoSpacingChar">
    <w:name w:val="No Spacing Char"/>
    <w:basedOn w:val="DefaultParagraphFont"/>
    <w:link w:val="NoSpacing"/>
    <w:uiPriority w:val="1"/>
    <w:rsid w:val="00BF779A"/>
  </w:style>
  <w:style w:type="paragraph" w:customStyle="1" w:styleId="Default">
    <w:name w:val="Default"/>
    <w:rsid w:val="002624D4"/>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uiPriority w:val="99"/>
    <w:semiHidden/>
    <w:unhideWhenUsed/>
    <w:rsid w:val="001F1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758</Words>
  <Characters>4324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Monson, Debra S.</dc:creator>
  <cp:keywords/>
  <dc:description/>
  <cp:lastModifiedBy>Kristin Lesseig</cp:lastModifiedBy>
  <cp:revision>2</cp:revision>
  <dcterms:created xsi:type="dcterms:W3CDTF">2018-01-29T01:50:00Z</dcterms:created>
  <dcterms:modified xsi:type="dcterms:W3CDTF">2018-01-29T01:50:00Z</dcterms:modified>
</cp:coreProperties>
</file>